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76C8" w14:textId="3F977A8B" w:rsidR="003C3759" w:rsidRPr="00202042" w:rsidRDefault="00E74028" w:rsidP="00E74028">
      <w:pPr>
        <w:pStyle w:val="paragraph"/>
        <w:spacing w:before="280" w:after="240" w:afterAutospacing="0"/>
        <w:jc w:val="both"/>
        <w:rPr>
          <w:rFonts w:ascii="Arial" w:eastAsiaTheme="majorEastAsia" w:hAnsi="Arial" w:cs="Arial"/>
          <w:b/>
          <w:bCs/>
          <w:color w:val="000000" w:themeColor="text1"/>
          <w:sz w:val="28"/>
          <w:szCs w:val="28"/>
        </w:rPr>
      </w:pPr>
      <w:r w:rsidRPr="00202042">
        <w:rPr>
          <w:rFonts w:ascii="Arial" w:eastAsiaTheme="majorEastAsia" w:hAnsi="Arial" w:cs="Arial"/>
          <w:b/>
          <w:bCs/>
          <w:color w:val="000000" w:themeColor="text1"/>
          <w:sz w:val="28"/>
          <w:szCs w:val="28"/>
        </w:rPr>
        <w:t xml:space="preserve">Dos </w:t>
      </w:r>
      <w:r w:rsidR="00734387" w:rsidRPr="00202042">
        <w:rPr>
          <w:rFonts w:ascii="Arial" w:eastAsiaTheme="majorEastAsia" w:hAnsi="Arial" w:cs="Arial"/>
          <w:b/>
          <w:bCs/>
          <w:color w:val="000000" w:themeColor="text1"/>
          <w:sz w:val="28"/>
          <w:szCs w:val="28"/>
        </w:rPr>
        <w:t xml:space="preserve">iniciativas </w:t>
      </w:r>
      <w:r w:rsidRPr="00202042">
        <w:rPr>
          <w:rFonts w:ascii="Arial" w:eastAsiaTheme="majorEastAsia" w:hAnsi="Arial" w:cs="Arial"/>
          <w:b/>
          <w:bCs/>
          <w:color w:val="000000" w:themeColor="text1"/>
          <w:sz w:val="28"/>
          <w:szCs w:val="28"/>
        </w:rPr>
        <w:t xml:space="preserve">para </w:t>
      </w:r>
      <w:r w:rsidR="00B01FA5" w:rsidRPr="00202042">
        <w:rPr>
          <w:rFonts w:ascii="Arial" w:eastAsiaTheme="majorEastAsia" w:hAnsi="Arial" w:cs="Arial"/>
          <w:b/>
          <w:bCs/>
          <w:color w:val="000000" w:themeColor="text1"/>
          <w:sz w:val="28"/>
          <w:szCs w:val="28"/>
        </w:rPr>
        <w:t>proteger</w:t>
      </w:r>
      <w:r w:rsidRPr="00202042">
        <w:rPr>
          <w:rFonts w:ascii="Arial" w:eastAsiaTheme="majorEastAsia" w:hAnsi="Arial" w:cs="Arial"/>
          <w:b/>
          <w:bCs/>
          <w:color w:val="000000" w:themeColor="text1"/>
          <w:sz w:val="28"/>
          <w:szCs w:val="28"/>
        </w:rPr>
        <w:t xml:space="preserve"> a la </w:t>
      </w:r>
      <w:r w:rsidR="00881612" w:rsidRPr="00202042">
        <w:rPr>
          <w:rFonts w:ascii="Arial" w:eastAsiaTheme="majorEastAsia" w:hAnsi="Arial" w:cs="Arial"/>
          <w:b/>
          <w:bCs/>
          <w:color w:val="000000" w:themeColor="text1"/>
          <w:sz w:val="28"/>
          <w:szCs w:val="28"/>
        </w:rPr>
        <w:t>p</w:t>
      </w:r>
      <w:r w:rsidRPr="00202042">
        <w:rPr>
          <w:rFonts w:ascii="Arial" w:eastAsiaTheme="majorEastAsia" w:hAnsi="Arial" w:cs="Arial"/>
          <w:b/>
          <w:bCs/>
          <w:color w:val="000000" w:themeColor="text1"/>
          <w:sz w:val="28"/>
          <w:szCs w:val="28"/>
        </w:rPr>
        <w:t xml:space="preserve">ardela balear y al </w:t>
      </w:r>
      <w:r w:rsidR="00881612" w:rsidRPr="00202042">
        <w:rPr>
          <w:rFonts w:ascii="Arial" w:eastAsiaTheme="majorEastAsia" w:hAnsi="Arial" w:cs="Arial"/>
          <w:b/>
          <w:bCs/>
          <w:color w:val="000000" w:themeColor="text1"/>
          <w:sz w:val="28"/>
          <w:szCs w:val="28"/>
        </w:rPr>
        <w:t>v</w:t>
      </w:r>
      <w:r w:rsidRPr="00202042">
        <w:rPr>
          <w:rFonts w:ascii="Arial" w:eastAsiaTheme="majorEastAsia" w:hAnsi="Arial" w:cs="Arial"/>
          <w:b/>
          <w:bCs/>
          <w:color w:val="000000" w:themeColor="text1"/>
          <w:sz w:val="28"/>
          <w:szCs w:val="28"/>
        </w:rPr>
        <w:t>isón europeo, ganador</w:t>
      </w:r>
      <w:r w:rsidR="003C3759" w:rsidRPr="00202042">
        <w:rPr>
          <w:rFonts w:ascii="Arial" w:eastAsiaTheme="majorEastAsia" w:hAnsi="Arial" w:cs="Arial"/>
          <w:b/>
          <w:bCs/>
          <w:color w:val="000000" w:themeColor="text1"/>
          <w:sz w:val="28"/>
          <w:szCs w:val="28"/>
        </w:rPr>
        <w:t>a</w:t>
      </w:r>
      <w:r w:rsidRPr="00202042">
        <w:rPr>
          <w:rFonts w:ascii="Arial" w:eastAsiaTheme="majorEastAsia" w:hAnsi="Arial" w:cs="Arial"/>
          <w:b/>
          <w:bCs/>
          <w:color w:val="000000" w:themeColor="text1"/>
          <w:sz w:val="28"/>
          <w:szCs w:val="28"/>
        </w:rPr>
        <w:t xml:space="preserve">s de </w:t>
      </w:r>
      <w:r w:rsidR="00F06FCF" w:rsidRPr="00202042">
        <w:rPr>
          <w:rFonts w:ascii="Arial" w:eastAsiaTheme="majorEastAsia" w:hAnsi="Arial" w:cs="Arial"/>
          <w:b/>
          <w:bCs/>
          <w:color w:val="000000" w:themeColor="text1"/>
          <w:sz w:val="28"/>
          <w:szCs w:val="28"/>
        </w:rPr>
        <w:t>la</w:t>
      </w:r>
      <w:r w:rsidRPr="00202042">
        <w:rPr>
          <w:rFonts w:ascii="Arial" w:eastAsiaTheme="majorEastAsia" w:hAnsi="Arial" w:cs="Arial"/>
          <w:b/>
          <w:bCs/>
          <w:color w:val="000000" w:themeColor="text1"/>
          <w:sz w:val="28"/>
          <w:szCs w:val="28"/>
        </w:rPr>
        <w:t xml:space="preserve"> </w:t>
      </w:r>
      <w:r w:rsidR="00734387" w:rsidRPr="00202042">
        <w:rPr>
          <w:rFonts w:ascii="Arial" w:eastAsiaTheme="majorEastAsia" w:hAnsi="Arial" w:cs="Arial"/>
          <w:b/>
          <w:bCs/>
          <w:color w:val="000000" w:themeColor="text1"/>
          <w:sz w:val="28"/>
          <w:szCs w:val="28"/>
        </w:rPr>
        <w:t xml:space="preserve">primera </w:t>
      </w:r>
      <w:r w:rsidR="006E667B" w:rsidRPr="00202042">
        <w:rPr>
          <w:rFonts w:ascii="Arial" w:eastAsiaTheme="majorEastAsia" w:hAnsi="Arial" w:cs="Arial"/>
          <w:b/>
          <w:bCs/>
          <w:color w:val="000000" w:themeColor="text1"/>
          <w:sz w:val="28"/>
          <w:szCs w:val="28"/>
        </w:rPr>
        <w:t>C</w:t>
      </w:r>
      <w:r w:rsidRPr="00202042">
        <w:rPr>
          <w:rFonts w:ascii="Arial" w:eastAsiaTheme="majorEastAsia" w:hAnsi="Arial" w:cs="Arial"/>
          <w:b/>
          <w:bCs/>
          <w:color w:val="000000" w:themeColor="text1"/>
          <w:sz w:val="28"/>
          <w:szCs w:val="28"/>
        </w:rPr>
        <w:t xml:space="preserve">onvocatoria </w:t>
      </w:r>
      <w:r w:rsidR="00F06FCF" w:rsidRPr="00202042">
        <w:rPr>
          <w:rFonts w:ascii="Arial" w:eastAsiaTheme="majorEastAsia" w:hAnsi="Arial" w:cs="Arial"/>
          <w:b/>
          <w:bCs/>
          <w:color w:val="000000" w:themeColor="text1"/>
          <w:sz w:val="28"/>
          <w:szCs w:val="28"/>
        </w:rPr>
        <w:t>de ayudas</w:t>
      </w:r>
      <w:r w:rsidR="00954C45" w:rsidRPr="00954C45">
        <w:rPr>
          <w:rFonts w:ascii="Arial" w:eastAsiaTheme="majorEastAsia" w:hAnsi="Arial" w:cs="Arial"/>
          <w:b/>
          <w:bCs/>
          <w:color w:val="000000" w:themeColor="text1"/>
          <w:sz w:val="28"/>
          <w:szCs w:val="28"/>
        </w:rPr>
        <w:t xml:space="preserve"> </w:t>
      </w:r>
      <w:r w:rsidR="00954C45" w:rsidRPr="00202042">
        <w:rPr>
          <w:rFonts w:ascii="Arial" w:eastAsiaTheme="majorEastAsia" w:hAnsi="Arial" w:cs="Arial"/>
          <w:b/>
          <w:bCs/>
          <w:color w:val="000000" w:themeColor="text1"/>
          <w:sz w:val="28"/>
          <w:szCs w:val="28"/>
        </w:rPr>
        <w:t>Fundación Endesa</w:t>
      </w:r>
      <w:r w:rsidRPr="00202042">
        <w:rPr>
          <w:rFonts w:ascii="Arial" w:eastAsiaTheme="majorEastAsia" w:hAnsi="Arial" w:cs="Arial"/>
          <w:b/>
          <w:bCs/>
          <w:color w:val="000000" w:themeColor="text1"/>
          <w:sz w:val="28"/>
          <w:szCs w:val="28"/>
        </w:rPr>
        <w:t xml:space="preserve"> </w:t>
      </w:r>
      <w:r w:rsidR="00734387" w:rsidRPr="00202042">
        <w:rPr>
          <w:rFonts w:ascii="Arial" w:eastAsiaTheme="majorEastAsia" w:hAnsi="Arial" w:cs="Arial"/>
          <w:b/>
          <w:bCs/>
          <w:color w:val="000000" w:themeColor="text1"/>
          <w:sz w:val="28"/>
          <w:szCs w:val="28"/>
        </w:rPr>
        <w:t xml:space="preserve">a proyectos de </w:t>
      </w:r>
      <w:r w:rsidR="00D218D9" w:rsidRPr="00202042">
        <w:rPr>
          <w:rFonts w:ascii="Arial" w:eastAsiaTheme="majorEastAsia" w:hAnsi="Arial" w:cs="Arial"/>
          <w:b/>
          <w:bCs/>
          <w:color w:val="000000" w:themeColor="text1"/>
          <w:sz w:val="28"/>
          <w:szCs w:val="28"/>
        </w:rPr>
        <w:t>B</w:t>
      </w:r>
      <w:r w:rsidR="00734387" w:rsidRPr="00202042">
        <w:rPr>
          <w:rFonts w:ascii="Arial" w:eastAsiaTheme="majorEastAsia" w:hAnsi="Arial" w:cs="Arial"/>
          <w:b/>
          <w:bCs/>
          <w:color w:val="000000" w:themeColor="text1"/>
          <w:sz w:val="28"/>
          <w:szCs w:val="28"/>
        </w:rPr>
        <w:t xml:space="preserve">iodiversidad </w:t>
      </w:r>
    </w:p>
    <w:p w14:paraId="3506E7A3" w14:textId="1C33624D" w:rsidR="003D5B47" w:rsidRPr="00202042" w:rsidRDefault="003D5B47" w:rsidP="003D5B47">
      <w:pPr>
        <w:pStyle w:val="paragraph"/>
        <w:numPr>
          <w:ilvl w:val="0"/>
          <w:numId w:val="7"/>
        </w:numPr>
        <w:spacing w:before="280" w:after="240" w:afterAutospacing="0"/>
        <w:jc w:val="both"/>
        <w:rPr>
          <w:rFonts w:ascii="Arial" w:eastAsiaTheme="majorEastAsia" w:hAnsi="Arial" w:cs="Arial"/>
          <w:i/>
          <w:iCs/>
          <w:sz w:val="20"/>
          <w:szCs w:val="20"/>
        </w:rPr>
      </w:pPr>
      <w:r w:rsidRPr="00202042">
        <w:rPr>
          <w:rFonts w:ascii="Arial" w:eastAsiaTheme="majorEastAsia" w:hAnsi="Arial" w:cs="Arial"/>
          <w:i/>
          <w:iCs/>
          <w:sz w:val="20"/>
          <w:szCs w:val="20"/>
        </w:rPr>
        <w:t>Fundación</w:t>
      </w:r>
      <w:r w:rsidR="00402D5B" w:rsidRPr="00202042">
        <w:rPr>
          <w:rFonts w:ascii="Arial" w:eastAsiaTheme="majorEastAsia" w:hAnsi="Arial" w:cs="Arial"/>
          <w:i/>
          <w:iCs/>
          <w:sz w:val="20"/>
          <w:szCs w:val="20"/>
        </w:rPr>
        <w:t xml:space="preserve"> Endesa</w:t>
      </w:r>
      <w:r w:rsidRPr="00202042">
        <w:rPr>
          <w:rFonts w:ascii="Arial" w:eastAsiaTheme="majorEastAsia" w:hAnsi="Arial" w:cs="Arial"/>
          <w:i/>
          <w:iCs/>
          <w:sz w:val="20"/>
          <w:szCs w:val="20"/>
        </w:rPr>
        <w:t xml:space="preserve"> </w:t>
      </w:r>
      <w:r w:rsidR="00402D5B" w:rsidRPr="00202042">
        <w:rPr>
          <w:rFonts w:ascii="Arial" w:eastAsiaTheme="majorEastAsia" w:hAnsi="Arial" w:cs="Arial"/>
          <w:i/>
          <w:iCs/>
          <w:sz w:val="20"/>
          <w:szCs w:val="20"/>
        </w:rPr>
        <w:t xml:space="preserve">ha </w:t>
      </w:r>
      <w:r w:rsidRPr="00202042">
        <w:rPr>
          <w:rFonts w:ascii="Arial" w:eastAsiaTheme="majorEastAsia" w:hAnsi="Arial" w:cs="Arial"/>
          <w:i/>
          <w:iCs/>
          <w:sz w:val="20"/>
          <w:szCs w:val="20"/>
        </w:rPr>
        <w:t>selecciona</w:t>
      </w:r>
      <w:r w:rsidR="00402D5B" w:rsidRPr="00202042">
        <w:rPr>
          <w:rFonts w:ascii="Arial" w:eastAsiaTheme="majorEastAsia" w:hAnsi="Arial" w:cs="Arial"/>
          <w:i/>
          <w:iCs/>
          <w:sz w:val="20"/>
          <w:szCs w:val="20"/>
        </w:rPr>
        <w:t>do</w:t>
      </w:r>
      <w:r w:rsidRPr="00202042">
        <w:rPr>
          <w:rFonts w:ascii="Arial" w:eastAsiaTheme="majorEastAsia" w:hAnsi="Arial" w:cs="Arial"/>
          <w:i/>
          <w:iCs/>
          <w:sz w:val="20"/>
          <w:szCs w:val="20"/>
        </w:rPr>
        <w:t xml:space="preserve"> </w:t>
      </w:r>
      <w:r w:rsidR="00734387" w:rsidRPr="00202042">
        <w:rPr>
          <w:rFonts w:ascii="Arial" w:eastAsiaTheme="majorEastAsia" w:hAnsi="Arial" w:cs="Arial"/>
          <w:i/>
          <w:iCs/>
          <w:sz w:val="20"/>
          <w:szCs w:val="20"/>
        </w:rPr>
        <w:t xml:space="preserve">los </w:t>
      </w:r>
      <w:r w:rsidR="00140B24" w:rsidRPr="00202042">
        <w:rPr>
          <w:rFonts w:ascii="Arial" w:eastAsiaTheme="majorEastAsia" w:hAnsi="Arial" w:cs="Arial"/>
          <w:i/>
          <w:iCs/>
          <w:sz w:val="20"/>
          <w:szCs w:val="20"/>
        </w:rPr>
        <w:t xml:space="preserve">proyectos </w:t>
      </w:r>
      <w:r w:rsidR="00734387" w:rsidRPr="00202042">
        <w:rPr>
          <w:rFonts w:ascii="Arial" w:eastAsiaTheme="majorEastAsia" w:hAnsi="Arial" w:cs="Arial"/>
          <w:i/>
          <w:iCs/>
          <w:sz w:val="20"/>
          <w:szCs w:val="20"/>
        </w:rPr>
        <w:t xml:space="preserve">presentados </w:t>
      </w:r>
      <w:r w:rsidR="00140B24" w:rsidRPr="00202042">
        <w:rPr>
          <w:rFonts w:ascii="Arial" w:eastAsiaTheme="majorEastAsia" w:hAnsi="Arial" w:cs="Arial"/>
          <w:i/>
          <w:iCs/>
          <w:sz w:val="20"/>
          <w:szCs w:val="20"/>
        </w:rPr>
        <w:t xml:space="preserve">por </w:t>
      </w:r>
      <w:r w:rsidR="003C3759" w:rsidRPr="00202042">
        <w:rPr>
          <w:rFonts w:ascii="Arial" w:eastAsiaTheme="majorEastAsia" w:hAnsi="Arial" w:cs="Arial"/>
          <w:i/>
          <w:iCs/>
          <w:sz w:val="20"/>
          <w:szCs w:val="20"/>
        </w:rPr>
        <w:t xml:space="preserve">la Sociedad Española de Ornitología </w:t>
      </w:r>
      <w:r w:rsidR="00852928" w:rsidRPr="00202042">
        <w:rPr>
          <w:rFonts w:ascii="Arial" w:eastAsiaTheme="majorEastAsia" w:hAnsi="Arial" w:cs="Arial"/>
          <w:i/>
          <w:iCs/>
          <w:sz w:val="20"/>
          <w:szCs w:val="20"/>
        </w:rPr>
        <w:t>SEO/BirdLife</w:t>
      </w:r>
      <w:r w:rsidR="00140B24" w:rsidRPr="00202042">
        <w:rPr>
          <w:rFonts w:ascii="Arial" w:eastAsiaTheme="majorEastAsia" w:hAnsi="Arial" w:cs="Arial"/>
          <w:i/>
          <w:iCs/>
          <w:sz w:val="20"/>
          <w:szCs w:val="20"/>
        </w:rPr>
        <w:t xml:space="preserve"> y </w:t>
      </w:r>
      <w:r w:rsidR="003C3759" w:rsidRPr="00202042">
        <w:rPr>
          <w:rFonts w:ascii="Arial" w:eastAsiaTheme="majorEastAsia" w:hAnsi="Arial" w:cs="Arial"/>
          <w:i/>
          <w:iCs/>
          <w:sz w:val="20"/>
          <w:szCs w:val="20"/>
        </w:rPr>
        <w:t>la Fundación para la Investigación en Etología y Biodiversidad (</w:t>
      </w:r>
      <w:r w:rsidR="00E055B5" w:rsidRPr="00202042">
        <w:rPr>
          <w:rFonts w:ascii="Arial" w:eastAsiaTheme="majorEastAsia" w:hAnsi="Arial" w:cs="Arial"/>
          <w:i/>
          <w:iCs/>
          <w:sz w:val="20"/>
          <w:szCs w:val="20"/>
        </w:rPr>
        <w:t>FIEB</w:t>
      </w:r>
      <w:r w:rsidR="003C3759" w:rsidRPr="00202042">
        <w:rPr>
          <w:rFonts w:ascii="Arial" w:eastAsiaTheme="majorEastAsia" w:hAnsi="Arial" w:cs="Arial"/>
          <w:i/>
          <w:iCs/>
          <w:sz w:val="20"/>
          <w:szCs w:val="20"/>
        </w:rPr>
        <w:t xml:space="preserve">) </w:t>
      </w:r>
      <w:r w:rsidRPr="00202042">
        <w:rPr>
          <w:rFonts w:ascii="Arial" w:eastAsiaTheme="majorEastAsia" w:hAnsi="Arial" w:cs="Arial"/>
          <w:i/>
          <w:iCs/>
          <w:sz w:val="20"/>
          <w:szCs w:val="20"/>
        </w:rPr>
        <w:t>centrad</w:t>
      </w:r>
      <w:r w:rsidR="00E055B5" w:rsidRPr="00202042">
        <w:rPr>
          <w:rFonts w:ascii="Arial" w:eastAsiaTheme="majorEastAsia" w:hAnsi="Arial" w:cs="Arial"/>
          <w:i/>
          <w:iCs/>
          <w:sz w:val="20"/>
          <w:szCs w:val="20"/>
        </w:rPr>
        <w:t>os</w:t>
      </w:r>
      <w:r w:rsidRPr="00202042">
        <w:rPr>
          <w:rFonts w:ascii="Arial" w:eastAsiaTheme="majorEastAsia" w:hAnsi="Arial" w:cs="Arial"/>
          <w:i/>
          <w:iCs/>
          <w:sz w:val="20"/>
          <w:szCs w:val="20"/>
        </w:rPr>
        <w:t xml:space="preserve"> en la protección</w:t>
      </w:r>
      <w:r w:rsidR="00FD65CD" w:rsidRPr="00202042">
        <w:rPr>
          <w:rFonts w:ascii="Arial" w:eastAsiaTheme="majorEastAsia" w:hAnsi="Arial" w:cs="Arial"/>
          <w:i/>
          <w:iCs/>
          <w:sz w:val="20"/>
          <w:szCs w:val="20"/>
        </w:rPr>
        <w:t xml:space="preserve"> y conservación</w:t>
      </w:r>
      <w:r w:rsidRPr="00202042">
        <w:rPr>
          <w:rFonts w:ascii="Arial" w:eastAsiaTheme="majorEastAsia" w:hAnsi="Arial" w:cs="Arial"/>
          <w:i/>
          <w:iCs/>
          <w:sz w:val="20"/>
          <w:szCs w:val="20"/>
        </w:rPr>
        <w:t xml:space="preserve"> </w:t>
      </w:r>
      <w:r w:rsidR="00DF2DC7" w:rsidRPr="00202042">
        <w:rPr>
          <w:rFonts w:ascii="Arial" w:eastAsiaTheme="majorEastAsia" w:hAnsi="Arial" w:cs="Arial"/>
          <w:i/>
          <w:iCs/>
          <w:sz w:val="20"/>
          <w:szCs w:val="20"/>
        </w:rPr>
        <w:t xml:space="preserve">de </w:t>
      </w:r>
      <w:r w:rsidR="00734387" w:rsidRPr="00202042">
        <w:rPr>
          <w:rFonts w:ascii="Arial" w:eastAsiaTheme="majorEastAsia" w:hAnsi="Arial" w:cs="Arial"/>
          <w:i/>
          <w:iCs/>
          <w:sz w:val="20"/>
          <w:szCs w:val="20"/>
        </w:rPr>
        <w:t xml:space="preserve">estas </w:t>
      </w:r>
      <w:r w:rsidR="00FD65CD" w:rsidRPr="00202042">
        <w:rPr>
          <w:rFonts w:ascii="Arial" w:eastAsiaTheme="majorEastAsia" w:hAnsi="Arial" w:cs="Arial"/>
          <w:i/>
          <w:iCs/>
          <w:sz w:val="20"/>
          <w:szCs w:val="20"/>
        </w:rPr>
        <w:t xml:space="preserve">dos </w:t>
      </w:r>
      <w:r w:rsidRPr="00202042">
        <w:rPr>
          <w:rFonts w:ascii="Arial" w:eastAsiaTheme="majorEastAsia" w:hAnsi="Arial" w:cs="Arial"/>
          <w:i/>
          <w:iCs/>
          <w:sz w:val="20"/>
          <w:szCs w:val="20"/>
        </w:rPr>
        <w:t>especies</w:t>
      </w:r>
      <w:r w:rsidR="00FD65CD" w:rsidRPr="00202042">
        <w:rPr>
          <w:rFonts w:ascii="Arial" w:eastAsiaTheme="majorEastAsia" w:hAnsi="Arial" w:cs="Arial"/>
          <w:i/>
          <w:iCs/>
          <w:sz w:val="20"/>
          <w:szCs w:val="20"/>
        </w:rPr>
        <w:t xml:space="preserve"> emblemáticas</w:t>
      </w:r>
      <w:r w:rsidR="005D0A2B">
        <w:rPr>
          <w:rFonts w:ascii="Arial" w:eastAsiaTheme="majorEastAsia" w:hAnsi="Arial" w:cs="Arial"/>
          <w:i/>
          <w:iCs/>
          <w:sz w:val="20"/>
          <w:szCs w:val="20"/>
        </w:rPr>
        <w:t>, ambas</w:t>
      </w:r>
      <w:r w:rsidRPr="00202042">
        <w:rPr>
          <w:rFonts w:ascii="Arial" w:eastAsiaTheme="majorEastAsia" w:hAnsi="Arial" w:cs="Arial"/>
          <w:i/>
          <w:iCs/>
          <w:sz w:val="20"/>
          <w:szCs w:val="20"/>
        </w:rPr>
        <w:t xml:space="preserve"> en peligro</w:t>
      </w:r>
      <w:r w:rsidR="005D0A2B">
        <w:rPr>
          <w:rFonts w:ascii="Arial" w:eastAsiaTheme="majorEastAsia" w:hAnsi="Arial" w:cs="Arial"/>
          <w:i/>
          <w:iCs/>
          <w:sz w:val="20"/>
          <w:szCs w:val="20"/>
        </w:rPr>
        <w:t xml:space="preserve"> crítico</w:t>
      </w:r>
      <w:r w:rsidRPr="00202042">
        <w:rPr>
          <w:rFonts w:ascii="Arial" w:eastAsiaTheme="majorEastAsia" w:hAnsi="Arial" w:cs="Arial"/>
          <w:i/>
          <w:iCs/>
          <w:sz w:val="20"/>
          <w:szCs w:val="20"/>
        </w:rPr>
        <w:t xml:space="preserve"> de extinción</w:t>
      </w:r>
      <w:r w:rsidR="004B7A96">
        <w:rPr>
          <w:rFonts w:ascii="Arial" w:eastAsiaTheme="majorEastAsia" w:hAnsi="Arial" w:cs="Arial"/>
          <w:i/>
          <w:iCs/>
          <w:sz w:val="20"/>
          <w:szCs w:val="20"/>
        </w:rPr>
        <w:t>.</w:t>
      </w:r>
    </w:p>
    <w:p w14:paraId="64F11594" w14:textId="749DAF1C" w:rsidR="003D5B47" w:rsidRPr="00202042" w:rsidRDefault="003D5B47" w:rsidP="000B409A">
      <w:pPr>
        <w:pStyle w:val="paragraph"/>
        <w:numPr>
          <w:ilvl w:val="0"/>
          <w:numId w:val="7"/>
        </w:numPr>
        <w:spacing w:before="280" w:after="240" w:afterAutospacing="0"/>
        <w:jc w:val="both"/>
        <w:rPr>
          <w:rFonts w:ascii="Arial" w:eastAsiaTheme="majorEastAsia" w:hAnsi="Arial" w:cs="Arial"/>
          <w:i/>
          <w:iCs/>
          <w:sz w:val="20"/>
          <w:szCs w:val="20"/>
        </w:rPr>
      </w:pPr>
      <w:r w:rsidRPr="00202042">
        <w:rPr>
          <w:rFonts w:ascii="Arial" w:eastAsiaTheme="majorEastAsia" w:hAnsi="Arial" w:cs="Arial"/>
          <w:i/>
          <w:iCs/>
          <w:sz w:val="20"/>
          <w:szCs w:val="20"/>
        </w:rPr>
        <w:t>Cada proyecto recibirá una ayuda de 100.000 euros</w:t>
      </w:r>
      <w:r w:rsidR="00D52851" w:rsidRPr="00202042">
        <w:rPr>
          <w:rFonts w:ascii="Arial" w:eastAsiaTheme="majorEastAsia" w:hAnsi="Arial" w:cs="Arial"/>
          <w:i/>
          <w:iCs/>
          <w:sz w:val="20"/>
          <w:szCs w:val="20"/>
        </w:rPr>
        <w:t xml:space="preserve"> </w:t>
      </w:r>
      <w:r w:rsidR="000A72C5" w:rsidRPr="00202042">
        <w:rPr>
          <w:rFonts w:ascii="Arial" w:eastAsiaTheme="majorEastAsia" w:hAnsi="Arial" w:cs="Arial"/>
          <w:i/>
          <w:iCs/>
          <w:sz w:val="20"/>
          <w:szCs w:val="20"/>
        </w:rPr>
        <w:t>d</w:t>
      </w:r>
      <w:r w:rsidR="000B409A" w:rsidRPr="00202042">
        <w:rPr>
          <w:rFonts w:ascii="Arial" w:eastAsiaTheme="majorEastAsia" w:hAnsi="Arial" w:cs="Arial"/>
          <w:i/>
          <w:iCs/>
          <w:sz w:val="20"/>
          <w:szCs w:val="20"/>
        </w:rPr>
        <w:t xml:space="preserve">estinados </w:t>
      </w:r>
      <w:r w:rsidR="000A72C5" w:rsidRPr="00202042">
        <w:rPr>
          <w:rFonts w:ascii="Arial" w:eastAsiaTheme="majorEastAsia" w:hAnsi="Arial" w:cs="Arial"/>
          <w:i/>
          <w:iCs/>
          <w:sz w:val="20"/>
          <w:szCs w:val="20"/>
        </w:rPr>
        <w:t xml:space="preserve">a </w:t>
      </w:r>
      <w:r w:rsidR="00E31EDB" w:rsidRPr="00202042">
        <w:rPr>
          <w:rFonts w:ascii="Arial" w:eastAsiaTheme="majorEastAsia" w:hAnsi="Arial" w:cs="Arial"/>
          <w:i/>
          <w:iCs/>
          <w:sz w:val="20"/>
          <w:szCs w:val="20"/>
        </w:rPr>
        <w:t>su</w:t>
      </w:r>
      <w:r w:rsidR="000B409A" w:rsidRPr="00202042">
        <w:rPr>
          <w:rFonts w:ascii="Arial" w:eastAsiaTheme="majorEastAsia" w:hAnsi="Arial" w:cs="Arial"/>
          <w:i/>
          <w:iCs/>
          <w:sz w:val="20"/>
          <w:szCs w:val="20"/>
        </w:rPr>
        <w:t xml:space="preserve"> ejecución </w:t>
      </w:r>
      <w:r w:rsidR="00E31EDB" w:rsidRPr="00202042">
        <w:rPr>
          <w:rFonts w:ascii="Arial" w:eastAsiaTheme="majorEastAsia" w:hAnsi="Arial" w:cs="Arial"/>
          <w:i/>
          <w:iCs/>
          <w:sz w:val="20"/>
          <w:szCs w:val="20"/>
        </w:rPr>
        <w:t xml:space="preserve">y </w:t>
      </w:r>
      <w:r w:rsidR="00F91614" w:rsidRPr="00202042">
        <w:rPr>
          <w:rFonts w:ascii="Arial" w:eastAsiaTheme="majorEastAsia" w:hAnsi="Arial" w:cs="Arial"/>
          <w:i/>
          <w:iCs/>
          <w:sz w:val="20"/>
          <w:szCs w:val="20"/>
        </w:rPr>
        <w:t>desarrollo</w:t>
      </w:r>
      <w:r w:rsidR="004B7A96">
        <w:rPr>
          <w:rFonts w:ascii="Arial" w:eastAsiaTheme="majorEastAsia" w:hAnsi="Arial" w:cs="Arial"/>
          <w:i/>
          <w:iCs/>
          <w:sz w:val="20"/>
          <w:szCs w:val="20"/>
        </w:rPr>
        <w:t>.</w:t>
      </w:r>
    </w:p>
    <w:p w14:paraId="0FD5C5E8" w14:textId="1034B984" w:rsidR="003D5B47" w:rsidRPr="00202042" w:rsidRDefault="003D5B47" w:rsidP="003D5B47">
      <w:pPr>
        <w:pStyle w:val="paragraph"/>
        <w:numPr>
          <w:ilvl w:val="0"/>
          <w:numId w:val="7"/>
        </w:numPr>
        <w:spacing w:before="280" w:after="240" w:afterAutospacing="0"/>
        <w:jc w:val="both"/>
        <w:rPr>
          <w:rFonts w:ascii="Arial" w:eastAsiaTheme="majorEastAsia" w:hAnsi="Arial" w:cs="Arial"/>
          <w:i/>
          <w:iCs/>
          <w:sz w:val="20"/>
          <w:szCs w:val="20"/>
        </w:rPr>
      </w:pPr>
      <w:r w:rsidRPr="00202042">
        <w:rPr>
          <w:rFonts w:ascii="Arial" w:eastAsiaTheme="majorEastAsia" w:hAnsi="Arial" w:cs="Arial"/>
          <w:i/>
          <w:iCs/>
          <w:sz w:val="20"/>
          <w:szCs w:val="20"/>
        </w:rPr>
        <w:t xml:space="preserve">Se trata de la primera </w:t>
      </w:r>
      <w:r w:rsidR="00D218D9" w:rsidRPr="00202042">
        <w:rPr>
          <w:rFonts w:ascii="Arial" w:eastAsiaTheme="majorEastAsia" w:hAnsi="Arial" w:cs="Arial"/>
          <w:i/>
          <w:iCs/>
          <w:sz w:val="20"/>
          <w:szCs w:val="20"/>
        </w:rPr>
        <w:t>C</w:t>
      </w:r>
      <w:r w:rsidRPr="00202042">
        <w:rPr>
          <w:rFonts w:ascii="Arial" w:eastAsiaTheme="majorEastAsia" w:hAnsi="Arial" w:cs="Arial"/>
          <w:i/>
          <w:iCs/>
          <w:sz w:val="20"/>
          <w:szCs w:val="20"/>
        </w:rPr>
        <w:t xml:space="preserve">onvocatoria de ayudas a proyectos de </w:t>
      </w:r>
      <w:r w:rsidR="00D218D9" w:rsidRPr="00202042">
        <w:rPr>
          <w:rFonts w:ascii="Arial" w:eastAsiaTheme="majorEastAsia" w:hAnsi="Arial" w:cs="Arial"/>
          <w:i/>
          <w:iCs/>
          <w:sz w:val="20"/>
          <w:szCs w:val="20"/>
        </w:rPr>
        <w:t>B</w:t>
      </w:r>
      <w:r w:rsidRPr="00202042">
        <w:rPr>
          <w:rFonts w:ascii="Arial" w:eastAsiaTheme="majorEastAsia" w:hAnsi="Arial" w:cs="Arial"/>
          <w:i/>
          <w:iCs/>
          <w:sz w:val="20"/>
          <w:szCs w:val="20"/>
        </w:rPr>
        <w:t>iodiversidad impulsada por Fundación Endesa</w:t>
      </w:r>
      <w:r w:rsidR="00816AB5">
        <w:rPr>
          <w:rFonts w:ascii="Arial" w:eastAsiaTheme="majorEastAsia" w:hAnsi="Arial" w:cs="Arial"/>
          <w:i/>
          <w:iCs/>
          <w:sz w:val="20"/>
          <w:szCs w:val="20"/>
        </w:rPr>
        <w:t>.</w:t>
      </w:r>
      <w:r w:rsidRPr="00202042">
        <w:rPr>
          <w:rFonts w:ascii="Arial" w:eastAsiaTheme="majorEastAsia" w:hAnsi="Arial" w:cs="Arial"/>
          <w:i/>
          <w:iCs/>
          <w:sz w:val="20"/>
          <w:szCs w:val="20"/>
        </w:rPr>
        <w:t xml:space="preserve"> </w:t>
      </w:r>
    </w:p>
    <w:p w14:paraId="057C2B09" w14:textId="77777777" w:rsidR="00E24BDD" w:rsidRPr="00202042" w:rsidRDefault="00E24BDD" w:rsidP="001B025C">
      <w:pPr>
        <w:pStyle w:val="paragraph"/>
        <w:spacing w:before="280" w:after="240" w:afterAutospacing="0"/>
        <w:rPr>
          <w:rFonts w:ascii="Arial" w:hAnsi="Arial" w:cs="Arial"/>
          <w:b/>
          <w:bCs/>
          <w:i/>
          <w:iCs/>
          <w:sz w:val="20"/>
          <w:szCs w:val="20"/>
        </w:rPr>
      </w:pPr>
    </w:p>
    <w:p w14:paraId="247B1203" w14:textId="1EB731CA" w:rsidR="00AB78E1" w:rsidRPr="00202042" w:rsidRDefault="00100C90" w:rsidP="00A97F0E">
      <w:pPr>
        <w:pStyle w:val="paragraph"/>
        <w:spacing w:before="280" w:after="240" w:afterAutospacing="0"/>
        <w:jc w:val="both"/>
        <w:rPr>
          <w:rFonts w:ascii="Arial" w:hAnsi="Arial" w:cs="Arial"/>
          <w:sz w:val="20"/>
          <w:szCs w:val="20"/>
        </w:rPr>
      </w:pPr>
      <w:r w:rsidRPr="00202042">
        <w:rPr>
          <w:rFonts w:ascii="Arial" w:hAnsi="Arial" w:cs="Arial"/>
          <w:b/>
          <w:bCs/>
          <w:sz w:val="20"/>
          <w:szCs w:val="20"/>
        </w:rPr>
        <w:t xml:space="preserve">Madrid, </w:t>
      </w:r>
      <w:r w:rsidR="00D31840">
        <w:rPr>
          <w:rFonts w:ascii="Arial" w:hAnsi="Arial" w:cs="Arial"/>
          <w:b/>
          <w:bCs/>
          <w:sz w:val="20"/>
          <w:szCs w:val="20"/>
        </w:rPr>
        <w:t>12</w:t>
      </w:r>
      <w:r w:rsidRPr="00202042">
        <w:rPr>
          <w:rFonts w:ascii="Arial" w:hAnsi="Arial" w:cs="Arial"/>
          <w:b/>
          <w:bCs/>
          <w:sz w:val="20"/>
          <w:szCs w:val="20"/>
        </w:rPr>
        <w:t xml:space="preserve"> de </w:t>
      </w:r>
      <w:r w:rsidR="00004313" w:rsidRPr="00202042">
        <w:rPr>
          <w:rFonts w:ascii="Arial" w:hAnsi="Arial" w:cs="Arial"/>
          <w:b/>
          <w:bCs/>
          <w:sz w:val="20"/>
          <w:szCs w:val="20"/>
        </w:rPr>
        <w:t>marzo</w:t>
      </w:r>
      <w:r w:rsidRPr="00202042">
        <w:rPr>
          <w:rFonts w:ascii="Arial" w:hAnsi="Arial" w:cs="Arial"/>
          <w:b/>
          <w:bCs/>
          <w:sz w:val="20"/>
          <w:szCs w:val="20"/>
        </w:rPr>
        <w:t xml:space="preserve"> de 2026. </w:t>
      </w:r>
      <w:r w:rsidR="003A3306" w:rsidRPr="00202042">
        <w:rPr>
          <w:rFonts w:ascii="Arial" w:hAnsi="Arial" w:cs="Arial"/>
          <w:b/>
          <w:bCs/>
          <w:sz w:val="20"/>
          <w:szCs w:val="20"/>
        </w:rPr>
        <w:t xml:space="preserve">Fundación Endesa </w:t>
      </w:r>
      <w:r w:rsidR="003A3306" w:rsidRPr="00202042">
        <w:rPr>
          <w:rFonts w:ascii="Arial" w:hAnsi="Arial" w:cs="Arial"/>
          <w:sz w:val="20"/>
          <w:szCs w:val="20"/>
        </w:rPr>
        <w:t xml:space="preserve">anuncia los </w:t>
      </w:r>
      <w:r w:rsidR="00734387" w:rsidRPr="00202042">
        <w:rPr>
          <w:rFonts w:ascii="Arial" w:hAnsi="Arial" w:cs="Arial"/>
          <w:sz w:val="20"/>
          <w:szCs w:val="20"/>
        </w:rPr>
        <w:t xml:space="preserve">dos </w:t>
      </w:r>
      <w:r w:rsidR="003A3306" w:rsidRPr="00202042">
        <w:rPr>
          <w:rFonts w:ascii="Arial" w:hAnsi="Arial" w:cs="Arial"/>
          <w:sz w:val="20"/>
          <w:szCs w:val="20"/>
        </w:rPr>
        <w:t xml:space="preserve">proyectos ganadores de su </w:t>
      </w:r>
      <w:r w:rsidR="003A3306" w:rsidRPr="00202042">
        <w:rPr>
          <w:rFonts w:ascii="Arial" w:hAnsi="Arial" w:cs="Arial"/>
          <w:b/>
          <w:bCs/>
          <w:sz w:val="20"/>
          <w:szCs w:val="20"/>
        </w:rPr>
        <w:t xml:space="preserve">primera </w:t>
      </w:r>
      <w:r w:rsidR="00C148A0" w:rsidRPr="00202042">
        <w:rPr>
          <w:rFonts w:ascii="Arial" w:hAnsi="Arial" w:cs="Arial"/>
          <w:b/>
          <w:bCs/>
          <w:sz w:val="20"/>
          <w:szCs w:val="20"/>
        </w:rPr>
        <w:t>C</w:t>
      </w:r>
      <w:r w:rsidR="003A3306" w:rsidRPr="00202042">
        <w:rPr>
          <w:rFonts w:ascii="Arial" w:hAnsi="Arial" w:cs="Arial"/>
          <w:b/>
          <w:bCs/>
          <w:sz w:val="20"/>
          <w:szCs w:val="20"/>
        </w:rPr>
        <w:t xml:space="preserve">onvocatoria de ayudas a proyectos de </w:t>
      </w:r>
      <w:r w:rsidR="00D218D9" w:rsidRPr="00202042">
        <w:rPr>
          <w:rFonts w:ascii="Arial" w:hAnsi="Arial" w:cs="Arial"/>
          <w:b/>
          <w:bCs/>
          <w:sz w:val="20"/>
          <w:szCs w:val="20"/>
        </w:rPr>
        <w:t>B</w:t>
      </w:r>
      <w:r w:rsidR="003A3306" w:rsidRPr="00202042">
        <w:rPr>
          <w:rFonts w:ascii="Arial" w:hAnsi="Arial" w:cs="Arial"/>
          <w:b/>
          <w:bCs/>
          <w:sz w:val="20"/>
          <w:szCs w:val="20"/>
        </w:rPr>
        <w:t>iodiversidad</w:t>
      </w:r>
      <w:r w:rsidR="003A3306" w:rsidRPr="00202042">
        <w:rPr>
          <w:rFonts w:ascii="Arial" w:hAnsi="Arial" w:cs="Arial"/>
          <w:sz w:val="20"/>
          <w:szCs w:val="20"/>
        </w:rPr>
        <w:t xml:space="preserve">, </w:t>
      </w:r>
      <w:r w:rsidR="005E2FE4" w:rsidRPr="00202042">
        <w:rPr>
          <w:rFonts w:ascii="Arial" w:hAnsi="Arial" w:cs="Arial"/>
          <w:sz w:val="20"/>
          <w:szCs w:val="20"/>
        </w:rPr>
        <w:t xml:space="preserve">con el objetivo de identificar y apoyar iniciativas desarrolladas por entidades </w:t>
      </w:r>
      <w:r w:rsidR="007408E0">
        <w:rPr>
          <w:rFonts w:ascii="Arial" w:hAnsi="Arial" w:cs="Arial"/>
          <w:sz w:val="20"/>
          <w:szCs w:val="20"/>
        </w:rPr>
        <w:t>sociales</w:t>
      </w:r>
      <w:r w:rsidR="004B7A96">
        <w:rPr>
          <w:rFonts w:ascii="Arial" w:hAnsi="Arial" w:cs="Arial"/>
          <w:sz w:val="20"/>
          <w:szCs w:val="20"/>
        </w:rPr>
        <w:t xml:space="preserve"> </w:t>
      </w:r>
      <w:r w:rsidR="005E2FE4" w:rsidRPr="00202042">
        <w:rPr>
          <w:rFonts w:ascii="Arial" w:hAnsi="Arial" w:cs="Arial"/>
          <w:sz w:val="20"/>
          <w:szCs w:val="20"/>
        </w:rPr>
        <w:t xml:space="preserve">que contribuyan activamente a la protección y conservación de especies emblemáticas de nuestro país, con foco en la avifauna y la fauna terrestre. </w:t>
      </w:r>
      <w:r w:rsidR="00A97F0E" w:rsidRPr="00202042">
        <w:rPr>
          <w:rFonts w:ascii="Arial" w:hAnsi="Arial" w:cs="Arial"/>
          <w:sz w:val="20"/>
          <w:szCs w:val="20"/>
        </w:rPr>
        <w:t xml:space="preserve"> </w:t>
      </w:r>
    </w:p>
    <w:p w14:paraId="0791E318" w14:textId="64885BD9" w:rsidR="007A2EAA" w:rsidRPr="00202042" w:rsidRDefault="239E3E00" w:rsidP="239E3E00">
      <w:pPr>
        <w:pStyle w:val="paragraph"/>
        <w:spacing w:before="280" w:after="240" w:afterAutospacing="0"/>
        <w:jc w:val="both"/>
        <w:rPr>
          <w:rFonts w:ascii="Arial" w:hAnsi="Arial" w:cs="Arial"/>
          <w:color w:val="000000" w:themeColor="text1"/>
          <w:sz w:val="20"/>
          <w:szCs w:val="20"/>
        </w:rPr>
      </w:pPr>
      <w:r w:rsidRPr="239E3E00">
        <w:rPr>
          <w:rFonts w:ascii="Arial" w:hAnsi="Arial" w:cs="Arial"/>
          <w:color w:val="000000" w:themeColor="text1"/>
          <w:sz w:val="20"/>
          <w:szCs w:val="20"/>
        </w:rPr>
        <w:t xml:space="preserve">El proyecto seleccionado en la </w:t>
      </w:r>
      <w:r w:rsidRPr="239E3E00">
        <w:rPr>
          <w:rFonts w:ascii="Arial" w:hAnsi="Arial" w:cs="Arial"/>
          <w:b/>
          <w:bCs/>
          <w:color w:val="000000" w:themeColor="text1"/>
          <w:sz w:val="20"/>
          <w:szCs w:val="20"/>
        </w:rPr>
        <w:t>categoría de avifauna</w:t>
      </w:r>
      <w:r w:rsidRPr="239E3E00">
        <w:rPr>
          <w:rFonts w:ascii="Arial" w:hAnsi="Arial" w:cs="Arial"/>
          <w:color w:val="000000" w:themeColor="text1"/>
          <w:sz w:val="20"/>
          <w:szCs w:val="20"/>
        </w:rPr>
        <w:t xml:space="preserve"> ha sido una iniciativa impulsada por la </w:t>
      </w:r>
      <w:hyperlink r:id="rId8" w:history="1">
        <w:r w:rsidRPr="239E3E00">
          <w:rPr>
            <w:rStyle w:val="Hipervnculo"/>
            <w:rFonts w:ascii="Arial" w:eastAsiaTheme="majorEastAsia" w:hAnsi="Arial" w:cs="Arial"/>
            <w:b/>
            <w:bCs/>
            <w:sz w:val="20"/>
            <w:szCs w:val="20"/>
          </w:rPr>
          <w:t>Sociedad Española de Ornitología</w:t>
        </w:r>
        <w:r w:rsidRPr="239E3E00">
          <w:rPr>
            <w:rStyle w:val="Hipervnculo"/>
            <w:rFonts w:ascii="Arial" w:eastAsiaTheme="majorEastAsia" w:hAnsi="Arial" w:cs="Arial"/>
            <w:i/>
            <w:iCs/>
            <w:sz w:val="20"/>
            <w:szCs w:val="20"/>
          </w:rPr>
          <w:t xml:space="preserve"> </w:t>
        </w:r>
        <w:r w:rsidRPr="239E3E00">
          <w:rPr>
            <w:rStyle w:val="Hipervnculo"/>
            <w:rFonts w:ascii="Arial" w:hAnsi="Arial" w:cs="Arial"/>
            <w:b/>
            <w:bCs/>
            <w:sz w:val="20"/>
            <w:szCs w:val="20"/>
          </w:rPr>
          <w:t>SEO/BirdLife</w:t>
        </w:r>
      </w:hyperlink>
      <w:r w:rsidRPr="239E3E00">
        <w:rPr>
          <w:rFonts w:ascii="Arial" w:hAnsi="Arial" w:cs="Arial"/>
          <w:color w:val="000000" w:themeColor="text1"/>
          <w:sz w:val="20"/>
          <w:szCs w:val="20"/>
        </w:rPr>
        <w:t>, cuyo objetivo es</w:t>
      </w:r>
      <w:r w:rsidR="00F67AB6">
        <w:rPr>
          <w:rFonts w:ascii="Arial" w:hAnsi="Arial" w:cs="Arial"/>
          <w:color w:val="000000" w:themeColor="text1"/>
          <w:sz w:val="20"/>
          <w:szCs w:val="20"/>
        </w:rPr>
        <w:t xml:space="preserve"> </w:t>
      </w:r>
      <w:r w:rsidR="00F67AB6" w:rsidRPr="00F67AB6">
        <w:rPr>
          <w:rFonts w:ascii="Arial" w:hAnsi="Arial" w:cs="Arial"/>
          <w:color w:val="000000" w:themeColor="text1"/>
          <w:sz w:val="20"/>
          <w:szCs w:val="20"/>
        </w:rPr>
        <w:t>disminuir el impacto de la contaminación lumínica</w:t>
      </w:r>
      <w:r w:rsidRPr="239E3E00">
        <w:rPr>
          <w:rFonts w:ascii="Arial" w:hAnsi="Arial" w:cs="Arial"/>
          <w:b/>
          <w:bCs/>
          <w:color w:val="000000" w:themeColor="text1"/>
          <w:sz w:val="20"/>
          <w:szCs w:val="20"/>
        </w:rPr>
        <w:t xml:space="preserve"> </w:t>
      </w:r>
      <w:r w:rsidR="00A7548A">
        <w:rPr>
          <w:rFonts w:ascii="Arial" w:hAnsi="Arial" w:cs="Arial"/>
          <w:b/>
          <w:bCs/>
          <w:color w:val="000000" w:themeColor="text1"/>
          <w:sz w:val="20"/>
          <w:szCs w:val="20"/>
        </w:rPr>
        <w:t xml:space="preserve">en </w:t>
      </w:r>
      <w:r w:rsidRPr="239E3E00">
        <w:rPr>
          <w:rFonts w:ascii="Arial" w:hAnsi="Arial" w:cs="Arial"/>
          <w:b/>
          <w:bCs/>
          <w:color w:val="000000" w:themeColor="text1"/>
          <w:sz w:val="20"/>
          <w:szCs w:val="20"/>
        </w:rPr>
        <w:t>la pardela balear</w:t>
      </w:r>
      <w:r w:rsidRPr="239E3E00">
        <w:rPr>
          <w:rFonts w:ascii="Arial" w:hAnsi="Arial" w:cs="Arial"/>
          <w:color w:val="000000" w:themeColor="text1"/>
          <w:sz w:val="20"/>
          <w:szCs w:val="20"/>
        </w:rPr>
        <w:t xml:space="preserve"> y</w:t>
      </w:r>
      <w:r w:rsidRPr="00D31840">
        <w:rPr>
          <w:rFonts w:ascii="Arial" w:hAnsi="Arial" w:cs="Arial"/>
          <w:b/>
          <w:bCs/>
          <w:color w:val="000000" w:themeColor="text1"/>
          <w:sz w:val="20"/>
          <w:szCs w:val="20"/>
        </w:rPr>
        <w:t xml:space="preserve"> la pardela cenicienta </w:t>
      </w:r>
      <w:r w:rsidR="00D647F8" w:rsidRPr="00D31840">
        <w:rPr>
          <w:rFonts w:ascii="Arial" w:hAnsi="Arial" w:cs="Arial"/>
          <w:b/>
          <w:bCs/>
          <w:color w:val="000000" w:themeColor="text1"/>
          <w:sz w:val="20"/>
          <w:szCs w:val="20"/>
        </w:rPr>
        <w:t>mediterránea,</w:t>
      </w:r>
      <w:r w:rsidR="00D647F8" w:rsidRPr="239E3E00">
        <w:rPr>
          <w:rFonts w:ascii="Arial" w:hAnsi="Arial" w:cs="Arial"/>
          <w:color w:val="000000" w:themeColor="text1"/>
          <w:sz w:val="20"/>
          <w:szCs w:val="20"/>
        </w:rPr>
        <w:t xml:space="preserve"> contribuyendo</w:t>
      </w:r>
      <w:r w:rsidRPr="239E3E00">
        <w:rPr>
          <w:rFonts w:ascii="Arial" w:hAnsi="Arial" w:cs="Arial"/>
          <w:color w:val="000000" w:themeColor="text1"/>
          <w:sz w:val="20"/>
          <w:szCs w:val="20"/>
        </w:rPr>
        <w:t xml:space="preserve"> así a la recuperación y protección a largo plazo de esta especie endémica catalogada en </w:t>
      </w:r>
      <w:r w:rsidRPr="239E3E00">
        <w:rPr>
          <w:rFonts w:ascii="Arial" w:hAnsi="Arial" w:cs="Arial"/>
          <w:b/>
          <w:bCs/>
          <w:color w:val="000000" w:themeColor="text1"/>
          <w:sz w:val="20"/>
          <w:szCs w:val="20"/>
        </w:rPr>
        <w:t>peligro crítico de extinción</w:t>
      </w:r>
      <w:r w:rsidRPr="239E3E00">
        <w:rPr>
          <w:rFonts w:ascii="Arial" w:hAnsi="Arial" w:cs="Arial"/>
          <w:color w:val="000000" w:themeColor="text1"/>
          <w:sz w:val="20"/>
          <w:szCs w:val="20"/>
        </w:rPr>
        <w:t>. La elección de esta candidatura responde tanto a la relevancia del reto que aborda —la conservación de una especie en estado crítico— como al aval científico y la solvencia de la entidad, referente en España en la conservación de la avifauna.</w:t>
      </w:r>
    </w:p>
    <w:p w14:paraId="5BAE5049" w14:textId="394F9B54" w:rsidR="005E2FE4" w:rsidRPr="00202042" w:rsidRDefault="239E3E00" w:rsidP="239E3E00">
      <w:pPr>
        <w:pStyle w:val="paragraph"/>
        <w:spacing w:before="280" w:after="240" w:afterAutospacing="0"/>
        <w:jc w:val="both"/>
        <w:rPr>
          <w:rFonts w:ascii="Arial" w:hAnsi="Arial" w:cs="Arial"/>
          <w:color w:val="000000" w:themeColor="text1"/>
          <w:sz w:val="20"/>
          <w:szCs w:val="20"/>
        </w:rPr>
      </w:pPr>
      <w:r w:rsidRPr="239E3E00">
        <w:rPr>
          <w:rFonts w:ascii="Arial" w:hAnsi="Arial" w:cs="Arial"/>
          <w:color w:val="000000" w:themeColor="text1"/>
          <w:sz w:val="20"/>
          <w:szCs w:val="20"/>
        </w:rPr>
        <w:t xml:space="preserve">Actualmente se estima que existen aproximadamente solo 3.000 parejas reproductoras, todas ellas en las Islas Baleares, una especie que solo cría en esta región, y por eso la iniciativa se desarrollará en el archipiélago. Además, es una de las zonas de España con mayor presión turística y donde la contaminación lumínica constituye una de las principales amenazas para las aves marinas. </w:t>
      </w:r>
    </w:p>
    <w:p w14:paraId="15D802A0" w14:textId="6CB4710D" w:rsidR="00B20F63" w:rsidRPr="00202042" w:rsidRDefault="239E3E00" w:rsidP="239E3E00">
      <w:pPr>
        <w:pStyle w:val="paragraph"/>
        <w:spacing w:before="280" w:after="240" w:afterAutospacing="0"/>
        <w:jc w:val="both"/>
        <w:rPr>
          <w:rFonts w:ascii="Arial" w:hAnsi="Arial" w:cs="Arial"/>
          <w:color w:val="000000" w:themeColor="text1"/>
          <w:sz w:val="20"/>
          <w:szCs w:val="20"/>
        </w:rPr>
      </w:pPr>
      <w:r w:rsidRPr="239E3E00">
        <w:rPr>
          <w:rFonts w:ascii="Arial" w:hAnsi="Arial" w:cs="Arial"/>
          <w:color w:val="000000" w:themeColor="text1"/>
          <w:sz w:val="20"/>
          <w:szCs w:val="20"/>
        </w:rPr>
        <w:t xml:space="preserve">Entre las principales actuaciones del proyecto destacan la elaboración del mapa actualizado de contaminación lumínica en Baleares, la reducción de la mortalidad mediante acciones de rescate, la puesta en marcha de experiencias piloto de reducción del alumbrado en zonas críticas y la implicación de más de 15 entidades locales y turísticas a través del sello </w:t>
      </w:r>
      <w:r w:rsidRPr="239E3E00">
        <w:rPr>
          <w:rFonts w:ascii="Arial" w:hAnsi="Arial" w:cs="Arial"/>
          <w:i/>
          <w:iCs/>
          <w:color w:val="000000" w:themeColor="text1"/>
          <w:sz w:val="20"/>
          <w:szCs w:val="20"/>
        </w:rPr>
        <w:t>“Entidad comprometida con el cielo nocturno”</w:t>
      </w:r>
      <w:r w:rsidRPr="239E3E00">
        <w:rPr>
          <w:rFonts w:ascii="Arial" w:hAnsi="Arial" w:cs="Arial"/>
          <w:color w:val="000000" w:themeColor="text1"/>
          <w:sz w:val="20"/>
          <w:szCs w:val="20"/>
        </w:rPr>
        <w:t>, promoviendo cambios efectivos en la gestión del alumbrado.</w:t>
      </w:r>
    </w:p>
    <w:p w14:paraId="5B5DD034" w14:textId="5637B759" w:rsidR="001C739E" w:rsidRPr="00C92B82" w:rsidRDefault="00342336" w:rsidP="001C739E">
      <w:pPr>
        <w:jc w:val="both"/>
      </w:pPr>
      <w:r w:rsidRPr="00202042">
        <w:rPr>
          <w:rFonts w:ascii="Arial" w:hAnsi="Arial" w:cs="Arial"/>
          <w:color w:val="000000" w:themeColor="text1"/>
          <w:sz w:val="20"/>
          <w:szCs w:val="20"/>
        </w:rPr>
        <w:t>E</w:t>
      </w:r>
      <w:r w:rsidR="005E2FE4" w:rsidRPr="00202042">
        <w:rPr>
          <w:rFonts w:ascii="Arial" w:hAnsi="Arial" w:cs="Arial"/>
          <w:color w:val="000000" w:themeColor="text1"/>
          <w:sz w:val="20"/>
          <w:szCs w:val="20"/>
        </w:rPr>
        <w:t xml:space="preserve">n la </w:t>
      </w:r>
      <w:r w:rsidR="005E2FE4" w:rsidRPr="00202042">
        <w:rPr>
          <w:rFonts w:ascii="Arial" w:hAnsi="Arial" w:cs="Arial"/>
          <w:b/>
          <w:bCs/>
          <w:color w:val="000000" w:themeColor="text1"/>
          <w:sz w:val="20"/>
          <w:szCs w:val="20"/>
        </w:rPr>
        <w:t>categoría de fauna terrestre</w:t>
      </w:r>
      <w:r w:rsidRPr="00202042">
        <w:rPr>
          <w:rFonts w:ascii="Arial" w:hAnsi="Arial" w:cs="Arial"/>
          <w:b/>
          <w:bCs/>
          <w:color w:val="000000" w:themeColor="text1"/>
          <w:sz w:val="20"/>
          <w:szCs w:val="20"/>
        </w:rPr>
        <w:t xml:space="preserve">, </w:t>
      </w:r>
      <w:r w:rsidRPr="00202042">
        <w:rPr>
          <w:rFonts w:ascii="Arial" w:hAnsi="Arial" w:cs="Arial"/>
          <w:color w:val="000000" w:themeColor="text1"/>
          <w:sz w:val="20"/>
          <w:szCs w:val="20"/>
        </w:rPr>
        <w:t>el proyecto ganador</w:t>
      </w:r>
      <w:r w:rsidR="005E2FE4" w:rsidRPr="00202042">
        <w:rPr>
          <w:rFonts w:ascii="Arial" w:hAnsi="Arial" w:cs="Arial"/>
          <w:color w:val="000000" w:themeColor="text1"/>
          <w:sz w:val="20"/>
          <w:szCs w:val="20"/>
        </w:rPr>
        <w:t xml:space="preserve"> ha sido el </w:t>
      </w:r>
      <w:r w:rsidR="00B20F63" w:rsidRPr="00202042">
        <w:rPr>
          <w:rFonts w:ascii="Arial" w:hAnsi="Arial" w:cs="Arial"/>
          <w:color w:val="000000" w:themeColor="text1"/>
          <w:sz w:val="20"/>
          <w:szCs w:val="20"/>
        </w:rPr>
        <w:t>presentado por</w:t>
      </w:r>
      <w:r w:rsidR="003C3759" w:rsidRPr="00202042">
        <w:rPr>
          <w:rFonts w:ascii="Arial" w:hAnsi="Arial" w:cs="Arial"/>
          <w:color w:val="000000" w:themeColor="text1"/>
          <w:sz w:val="20"/>
          <w:szCs w:val="20"/>
        </w:rPr>
        <w:t xml:space="preserve"> la</w:t>
      </w:r>
      <w:r w:rsidR="003C3759" w:rsidRPr="00202042">
        <w:rPr>
          <w:rFonts w:ascii="Arial" w:hAnsi="Arial" w:cs="Arial"/>
          <w:b/>
          <w:bCs/>
          <w:color w:val="000000" w:themeColor="text1"/>
          <w:sz w:val="20"/>
          <w:szCs w:val="20"/>
        </w:rPr>
        <w:t xml:space="preserve"> </w:t>
      </w:r>
      <w:hyperlink r:id="rId9" w:history="1">
        <w:r w:rsidR="003C3759" w:rsidRPr="00202042">
          <w:rPr>
            <w:rStyle w:val="Hipervnculo"/>
            <w:rFonts w:ascii="Arial" w:eastAsiaTheme="majorEastAsia" w:hAnsi="Arial" w:cs="Arial"/>
            <w:b/>
            <w:bCs/>
            <w:sz w:val="20"/>
            <w:szCs w:val="20"/>
          </w:rPr>
          <w:t>Fundación para la Investigación en Etología y Biodiversidad (FIEB)</w:t>
        </w:r>
      </w:hyperlink>
      <w:r w:rsidR="00C34AF5" w:rsidRPr="00202042">
        <w:rPr>
          <w:rFonts w:ascii="Arial" w:hAnsi="Arial" w:cs="Arial"/>
          <w:color w:val="000000" w:themeColor="text1"/>
          <w:sz w:val="20"/>
          <w:szCs w:val="20"/>
        </w:rPr>
        <w:t xml:space="preserve">, que </w:t>
      </w:r>
      <w:r w:rsidR="00B20F63" w:rsidRPr="00202042">
        <w:rPr>
          <w:rFonts w:ascii="Arial" w:hAnsi="Arial" w:cs="Arial"/>
          <w:color w:val="000000" w:themeColor="text1"/>
          <w:sz w:val="20"/>
          <w:szCs w:val="20"/>
        </w:rPr>
        <w:t xml:space="preserve">se centra en </w:t>
      </w:r>
      <w:r w:rsidR="003C3759" w:rsidRPr="00202042">
        <w:rPr>
          <w:rFonts w:ascii="Arial" w:hAnsi="Arial" w:cs="Arial"/>
          <w:b/>
          <w:bCs/>
          <w:color w:val="000000" w:themeColor="text1"/>
          <w:sz w:val="20"/>
          <w:szCs w:val="20"/>
        </w:rPr>
        <w:t>ampliar la capacidad de cría y recuperación</w:t>
      </w:r>
      <w:r w:rsidR="003C3759" w:rsidRPr="00202042">
        <w:rPr>
          <w:rFonts w:ascii="Arial" w:hAnsi="Arial" w:cs="Arial"/>
          <w:color w:val="000000" w:themeColor="text1"/>
          <w:sz w:val="20"/>
          <w:szCs w:val="20"/>
        </w:rPr>
        <w:t xml:space="preserve"> </w:t>
      </w:r>
      <w:r w:rsidR="00B20F63" w:rsidRPr="00202042">
        <w:rPr>
          <w:rFonts w:ascii="Arial" w:hAnsi="Arial" w:cs="Arial"/>
          <w:b/>
          <w:bCs/>
          <w:color w:val="000000" w:themeColor="text1"/>
          <w:sz w:val="20"/>
          <w:szCs w:val="20"/>
        </w:rPr>
        <w:t xml:space="preserve">del </w:t>
      </w:r>
      <w:r w:rsidR="00156CFE" w:rsidRPr="00202042">
        <w:rPr>
          <w:rFonts w:ascii="Arial" w:hAnsi="Arial" w:cs="Arial"/>
          <w:b/>
          <w:bCs/>
          <w:color w:val="000000" w:themeColor="text1"/>
          <w:sz w:val="20"/>
          <w:szCs w:val="20"/>
        </w:rPr>
        <w:t>v</w:t>
      </w:r>
      <w:r w:rsidR="00B20F63" w:rsidRPr="00202042">
        <w:rPr>
          <w:rFonts w:ascii="Arial" w:hAnsi="Arial" w:cs="Arial"/>
          <w:b/>
          <w:bCs/>
          <w:color w:val="000000" w:themeColor="text1"/>
          <w:sz w:val="20"/>
          <w:szCs w:val="20"/>
        </w:rPr>
        <w:t>isón europeo</w:t>
      </w:r>
      <w:r w:rsidR="00B20F63" w:rsidRPr="00202042">
        <w:rPr>
          <w:rFonts w:ascii="Arial" w:hAnsi="Arial" w:cs="Arial"/>
          <w:color w:val="000000" w:themeColor="text1"/>
          <w:sz w:val="20"/>
          <w:szCs w:val="20"/>
        </w:rPr>
        <w:t xml:space="preserve">, considerado el </w:t>
      </w:r>
      <w:r w:rsidR="00B20F63" w:rsidRPr="00202042">
        <w:rPr>
          <w:rFonts w:ascii="Arial" w:hAnsi="Arial" w:cs="Arial"/>
          <w:b/>
          <w:bCs/>
          <w:color w:val="000000" w:themeColor="text1"/>
          <w:sz w:val="20"/>
          <w:szCs w:val="20"/>
        </w:rPr>
        <w:t>mamífero más amenazado de Europa</w:t>
      </w:r>
      <w:r w:rsidR="00C34AF5" w:rsidRPr="00202042">
        <w:rPr>
          <w:rFonts w:ascii="Arial" w:hAnsi="Arial" w:cs="Arial"/>
          <w:b/>
          <w:bCs/>
          <w:color w:val="000000" w:themeColor="text1"/>
          <w:sz w:val="20"/>
          <w:szCs w:val="20"/>
        </w:rPr>
        <w:t xml:space="preserve">. </w:t>
      </w:r>
      <w:r w:rsidR="00A91FF2" w:rsidRPr="00202042">
        <w:rPr>
          <w:rFonts w:ascii="Arial" w:hAnsi="Arial" w:cs="Arial"/>
          <w:color w:val="000000" w:themeColor="text1"/>
          <w:sz w:val="20"/>
          <w:szCs w:val="20"/>
        </w:rPr>
        <w:t>En España solo quedan 142 ejemplares en libertad, y el 70% de todas las crías nacidas en los últimos tres años provienen de su centro.</w:t>
      </w:r>
      <w:r w:rsidR="00A91FF2">
        <w:rPr>
          <w:rFonts w:ascii="Arial" w:hAnsi="Arial" w:cs="Arial"/>
          <w:color w:val="000000" w:themeColor="text1"/>
          <w:sz w:val="20"/>
          <w:szCs w:val="20"/>
        </w:rPr>
        <w:t xml:space="preserve"> </w:t>
      </w:r>
      <w:r w:rsidR="00853111" w:rsidRPr="00202042">
        <w:rPr>
          <w:rFonts w:ascii="Arial" w:hAnsi="Arial" w:cs="Arial"/>
          <w:color w:val="000000" w:themeColor="text1"/>
          <w:sz w:val="20"/>
          <w:szCs w:val="20"/>
        </w:rPr>
        <w:t xml:space="preserve">La iniciativa ha sido </w:t>
      </w:r>
      <w:r w:rsidR="0063580B" w:rsidRPr="00202042">
        <w:rPr>
          <w:rFonts w:ascii="Arial" w:hAnsi="Arial" w:cs="Arial"/>
          <w:color w:val="000000" w:themeColor="text1"/>
          <w:sz w:val="20"/>
          <w:szCs w:val="20"/>
        </w:rPr>
        <w:t>seleccionada por abordar de manera decisiva la crítica situación del visón europeo</w:t>
      </w:r>
      <w:r w:rsidR="001C739E" w:rsidRPr="00202042">
        <w:rPr>
          <w:rFonts w:ascii="Arial" w:hAnsi="Arial" w:cs="Arial"/>
          <w:color w:val="000000" w:themeColor="text1"/>
          <w:sz w:val="20"/>
          <w:szCs w:val="20"/>
        </w:rPr>
        <w:t xml:space="preserve">, </w:t>
      </w:r>
      <w:r w:rsidR="001C739E" w:rsidRPr="00202042">
        <w:rPr>
          <w:rFonts w:ascii="Arial" w:hAnsi="Arial" w:cs="Arial"/>
          <w:sz w:val="20"/>
          <w:szCs w:val="20"/>
        </w:rPr>
        <w:t xml:space="preserve">del que apenas quedan ejemplares en la península, y por el </w:t>
      </w:r>
      <w:r w:rsidR="006E100B">
        <w:rPr>
          <w:rFonts w:ascii="Arial" w:hAnsi="Arial" w:cs="Arial"/>
          <w:sz w:val="20"/>
          <w:szCs w:val="20"/>
        </w:rPr>
        <w:t>respaldo</w:t>
      </w:r>
      <w:r w:rsidR="001C739E" w:rsidRPr="00202042">
        <w:rPr>
          <w:rFonts w:ascii="Arial" w:hAnsi="Arial" w:cs="Arial"/>
          <w:sz w:val="20"/>
          <w:szCs w:val="20"/>
        </w:rPr>
        <w:t xml:space="preserve"> científico y técnico de un centro reconocido por su excelencia en la recuperación de especies altamente amenazadas.</w:t>
      </w:r>
      <w:r w:rsidR="00C92B82">
        <w:t xml:space="preserve"> </w:t>
      </w:r>
    </w:p>
    <w:p w14:paraId="50DC0231" w14:textId="77777777" w:rsidR="00D258B0" w:rsidRDefault="007A0927" w:rsidP="007A0927">
      <w:pPr>
        <w:jc w:val="both"/>
        <w:rPr>
          <w:rFonts w:ascii="Arial" w:hAnsi="Arial" w:cs="Arial"/>
          <w:color w:val="000000" w:themeColor="text1"/>
          <w:sz w:val="20"/>
          <w:szCs w:val="20"/>
        </w:rPr>
      </w:pPr>
      <w:r w:rsidRPr="00202042">
        <w:rPr>
          <w:rFonts w:ascii="Arial" w:hAnsi="Arial" w:cs="Arial"/>
          <w:color w:val="000000" w:themeColor="text1"/>
          <w:sz w:val="20"/>
          <w:szCs w:val="20"/>
        </w:rPr>
        <w:lastRenderedPageBreak/>
        <w:t>El proyecto</w:t>
      </w:r>
      <w:r w:rsidR="00B20F63" w:rsidRPr="00202042">
        <w:rPr>
          <w:rFonts w:ascii="Arial" w:hAnsi="Arial" w:cs="Arial"/>
          <w:color w:val="000000" w:themeColor="text1"/>
          <w:sz w:val="20"/>
          <w:szCs w:val="20"/>
        </w:rPr>
        <w:t xml:space="preserve"> se desarrollará</w:t>
      </w:r>
      <w:r w:rsidR="00C34AF5" w:rsidRPr="00202042">
        <w:rPr>
          <w:rFonts w:ascii="Arial" w:hAnsi="Arial" w:cs="Arial"/>
          <w:color w:val="000000" w:themeColor="text1"/>
          <w:sz w:val="20"/>
          <w:szCs w:val="20"/>
        </w:rPr>
        <w:t xml:space="preserve"> mediante el refuerzo del programa nacional de cría en cautividad y la aplicación de técnicas pioneras de reproducción asistida, </w:t>
      </w:r>
      <w:r w:rsidR="00B20F63" w:rsidRPr="00202042">
        <w:rPr>
          <w:rFonts w:ascii="Arial" w:hAnsi="Arial" w:cs="Arial"/>
          <w:color w:val="000000" w:themeColor="text1"/>
          <w:sz w:val="20"/>
          <w:szCs w:val="20"/>
        </w:rPr>
        <w:t xml:space="preserve">principalmente en las instalaciones de la entidad en Toledo, con impacto directo en distintas regiones del norte de España donde se realizan las liberaciones de </w:t>
      </w:r>
      <w:r w:rsidR="00E739CC" w:rsidRPr="00202042">
        <w:rPr>
          <w:rFonts w:ascii="Arial" w:hAnsi="Arial" w:cs="Arial"/>
          <w:color w:val="000000" w:themeColor="text1"/>
          <w:sz w:val="20"/>
          <w:szCs w:val="20"/>
        </w:rPr>
        <w:t xml:space="preserve">estos </w:t>
      </w:r>
      <w:r w:rsidR="00B20F63" w:rsidRPr="00202042">
        <w:rPr>
          <w:rFonts w:ascii="Arial" w:hAnsi="Arial" w:cs="Arial"/>
          <w:color w:val="000000" w:themeColor="text1"/>
          <w:sz w:val="20"/>
          <w:szCs w:val="20"/>
        </w:rPr>
        <w:t>ejemplares.</w:t>
      </w:r>
      <w:r w:rsidRPr="00202042">
        <w:rPr>
          <w:rFonts w:ascii="Arial" w:hAnsi="Arial" w:cs="Arial"/>
          <w:color w:val="000000" w:themeColor="text1"/>
          <w:sz w:val="20"/>
          <w:szCs w:val="20"/>
        </w:rPr>
        <w:t xml:space="preserve"> </w:t>
      </w:r>
    </w:p>
    <w:p w14:paraId="18F3906D" w14:textId="77777777" w:rsidR="00D31840" w:rsidRDefault="00D31840" w:rsidP="00D31840">
      <w:pPr>
        <w:jc w:val="both"/>
        <w:rPr>
          <w:rFonts w:ascii="Arial" w:hAnsi="Arial" w:cs="Arial"/>
          <w:color w:val="000000" w:themeColor="text1"/>
          <w:sz w:val="20"/>
          <w:szCs w:val="20"/>
        </w:rPr>
      </w:pPr>
      <w:r w:rsidRPr="00202042">
        <w:rPr>
          <w:rFonts w:ascii="Arial" w:hAnsi="Arial" w:cs="Arial"/>
          <w:color w:val="000000" w:themeColor="text1"/>
          <w:sz w:val="20"/>
          <w:szCs w:val="20"/>
        </w:rPr>
        <w:t>Asimismo, contempla la construcción de nuevas instalaciones para ampliar la capacidad de cría, la aplicación de técnicas innovadoras de inseminación artificial desarrolladas por primera vez a nivel mundial en esta especie, el aumento de la variabilidad genética, un factor clave para evitar la extinción</w:t>
      </w:r>
      <w:r>
        <w:rPr>
          <w:rFonts w:ascii="Arial" w:hAnsi="Arial" w:cs="Arial"/>
          <w:color w:val="000000" w:themeColor="text1"/>
          <w:sz w:val="20"/>
          <w:szCs w:val="20"/>
        </w:rPr>
        <w:t>.</w:t>
      </w:r>
      <w:r w:rsidRPr="00DB05D0">
        <w:t xml:space="preserve"> </w:t>
      </w:r>
      <w:r w:rsidRPr="00DB05D0">
        <w:rPr>
          <w:rFonts w:ascii="Arial" w:hAnsi="Arial" w:cs="Arial"/>
          <w:color w:val="000000" w:themeColor="text1"/>
          <w:sz w:val="20"/>
          <w:szCs w:val="20"/>
        </w:rPr>
        <w:t>El proyecto también incluye el entrenamiento previo para la vida en libertad de los ejemplares nacidos en cautividad, preparándolos para su adaptación al medio natural antes de su traslado a los ecosistemas donde las comunidades autónomas realizan posteriormente las liberaciones destinadas a reforzar las poblaciones silvestres</w:t>
      </w:r>
      <w:r>
        <w:rPr>
          <w:rFonts w:ascii="Arial" w:hAnsi="Arial" w:cs="Arial"/>
          <w:color w:val="000000" w:themeColor="text1"/>
          <w:sz w:val="20"/>
          <w:szCs w:val="20"/>
        </w:rPr>
        <w:t>.</w:t>
      </w:r>
    </w:p>
    <w:p w14:paraId="3CD62B21" w14:textId="299B4F60" w:rsidR="00671BBC" w:rsidRPr="00202042" w:rsidRDefault="003B3980" w:rsidP="00E24BDD">
      <w:pPr>
        <w:pStyle w:val="paragraph"/>
        <w:spacing w:before="280" w:after="240" w:afterAutospacing="0"/>
        <w:jc w:val="both"/>
        <w:rPr>
          <w:rFonts w:ascii="Arial" w:hAnsi="Arial" w:cs="Arial"/>
          <w:b/>
          <w:bCs/>
          <w:color w:val="000000" w:themeColor="text1"/>
          <w:sz w:val="20"/>
          <w:szCs w:val="20"/>
        </w:rPr>
      </w:pPr>
      <w:r w:rsidRPr="00202042">
        <w:rPr>
          <w:rFonts w:ascii="Arial" w:hAnsi="Arial" w:cs="Arial"/>
          <w:color w:val="000000" w:themeColor="text1"/>
          <w:sz w:val="20"/>
          <w:szCs w:val="20"/>
        </w:rPr>
        <w:t>“</w:t>
      </w:r>
      <w:r w:rsidRPr="00202042">
        <w:rPr>
          <w:rFonts w:ascii="Arial" w:hAnsi="Arial" w:cs="Arial"/>
          <w:i/>
          <w:iCs/>
          <w:color w:val="000000" w:themeColor="text1"/>
          <w:sz w:val="20"/>
          <w:szCs w:val="20"/>
        </w:rPr>
        <w:t xml:space="preserve">Con esta primera convocatoria de ayudas damos un paso decisivo en apoyar proyectos que generan un impacto directo y medible en la conservación de especies emblemáticas de nuestra fauna. </w:t>
      </w:r>
      <w:r w:rsidR="004104E7" w:rsidRPr="00202042">
        <w:rPr>
          <w:rFonts w:ascii="Arial" w:hAnsi="Arial" w:cs="Arial"/>
          <w:i/>
          <w:iCs/>
          <w:color w:val="000000" w:themeColor="text1"/>
          <w:sz w:val="20"/>
          <w:szCs w:val="20"/>
        </w:rPr>
        <w:t>Desde el</w:t>
      </w:r>
      <w:r w:rsidRPr="00202042">
        <w:rPr>
          <w:rFonts w:ascii="Arial" w:hAnsi="Arial" w:cs="Arial"/>
          <w:i/>
          <w:iCs/>
          <w:color w:val="000000" w:themeColor="text1"/>
          <w:sz w:val="20"/>
          <w:szCs w:val="20"/>
        </w:rPr>
        <w:t xml:space="preserve"> área de Biodiversidad </w:t>
      </w:r>
      <w:r w:rsidR="006E667B" w:rsidRPr="00202042">
        <w:rPr>
          <w:rFonts w:ascii="Arial" w:hAnsi="Arial" w:cs="Arial"/>
          <w:i/>
          <w:iCs/>
          <w:color w:val="000000" w:themeColor="text1"/>
          <w:sz w:val="20"/>
          <w:szCs w:val="20"/>
        </w:rPr>
        <w:t xml:space="preserve">de Fundación Endesa, </w:t>
      </w:r>
      <w:r w:rsidR="00CA2729" w:rsidRPr="00202042">
        <w:rPr>
          <w:rFonts w:ascii="Arial" w:hAnsi="Arial" w:cs="Arial"/>
          <w:i/>
          <w:iCs/>
          <w:color w:val="000000" w:themeColor="text1"/>
          <w:sz w:val="20"/>
          <w:szCs w:val="20"/>
        </w:rPr>
        <w:t>trabajamos para</w:t>
      </w:r>
      <w:r w:rsidRPr="00202042">
        <w:rPr>
          <w:rFonts w:ascii="Arial" w:hAnsi="Arial" w:cs="Arial"/>
          <w:i/>
          <w:iCs/>
          <w:color w:val="000000" w:themeColor="text1"/>
          <w:sz w:val="20"/>
          <w:szCs w:val="20"/>
        </w:rPr>
        <w:t xml:space="preserve"> contribuir de forma </w:t>
      </w:r>
      <w:r w:rsidR="00F41980" w:rsidRPr="00202042">
        <w:rPr>
          <w:rFonts w:ascii="Arial" w:hAnsi="Arial" w:cs="Arial"/>
          <w:i/>
          <w:iCs/>
          <w:color w:val="000000" w:themeColor="text1"/>
          <w:sz w:val="20"/>
          <w:szCs w:val="20"/>
        </w:rPr>
        <w:t>activa</w:t>
      </w:r>
      <w:r w:rsidRPr="00202042">
        <w:rPr>
          <w:rFonts w:ascii="Arial" w:hAnsi="Arial" w:cs="Arial"/>
          <w:i/>
          <w:iCs/>
          <w:color w:val="000000" w:themeColor="text1"/>
          <w:sz w:val="20"/>
          <w:szCs w:val="20"/>
        </w:rPr>
        <w:t xml:space="preserve"> </w:t>
      </w:r>
      <w:r w:rsidR="00F41980" w:rsidRPr="00202042">
        <w:rPr>
          <w:rFonts w:ascii="Arial" w:hAnsi="Arial" w:cs="Arial"/>
          <w:i/>
          <w:iCs/>
          <w:color w:val="000000" w:themeColor="text1"/>
          <w:sz w:val="20"/>
          <w:szCs w:val="20"/>
        </w:rPr>
        <w:t>en</w:t>
      </w:r>
      <w:r w:rsidRPr="00202042">
        <w:rPr>
          <w:rFonts w:ascii="Arial" w:hAnsi="Arial" w:cs="Arial"/>
          <w:i/>
          <w:iCs/>
          <w:color w:val="000000" w:themeColor="text1"/>
          <w:sz w:val="20"/>
          <w:szCs w:val="20"/>
        </w:rPr>
        <w:t xml:space="preserve"> la protección especies</w:t>
      </w:r>
      <w:r w:rsidR="00F41980" w:rsidRPr="00202042">
        <w:rPr>
          <w:rFonts w:ascii="Arial" w:hAnsi="Arial" w:cs="Arial"/>
          <w:i/>
          <w:iCs/>
          <w:color w:val="000000" w:themeColor="text1"/>
          <w:sz w:val="20"/>
          <w:szCs w:val="20"/>
        </w:rPr>
        <w:t xml:space="preserve"> y regeneración de ecosistemas</w:t>
      </w:r>
      <w:r w:rsidRPr="00202042">
        <w:rPr>
          <w:rFonts w:ascii="Arial" w:hAnsi="Arial" w:cs="Arial"/>
          <w:i/>
          <w:iCs/>
          <w:color w:val="000000" w:themeColor="text1"/>
          <w:sz w:val="20"/>
          <w:szCs w:val="20"/>
        </w:rPr>
        <w:t xml:space="preserve">, </w:t>
      </w:r>
      <w:r w:rsidR="00CA2729" w:rsidRPr="00202042">
        <w:rPr>
          <w:rFonts w:ascii="Arial" w:hAnsi="Arial" w:cs="Arial"/>
          <w:i/>
          <w:iCs/>
          <w:color w:val="000000" w:themeColor="text1"/>
          <w:sz w:val="20"/>
          <w:szCs w:val="20"/>
        </w:rPr>
        <w:t>colaborando con</w:t>
      </w:r>
      <w:r w:rsidRPr="00202042">
        <w:rPr>
          <w:rFonts w:ascii="Arial" w:hAnsi="Arial" w:cs="Arial"/>
          <w:i/>
          <w:iCs/>
          <w:color w:val="000000" w:themeColor="text1"/>
          <w:sz w:val="20"/>
          <w:szCs w:val="20"/>
        </w:rPr>
        <w:t xml:space="preserve"> entidades que actúan sobre el terreno y aportan soluciones reales</w:t>
      </w:r>
      <w:r w:rsidR="00E24BDD" w:rsidRPr="00202042">
        <w:rPr>
          <w:rFonts w:ascii="Arial" w:hAnsi="Arial" w:cs="Arial"/>
          <w:i/>
          <w:iCs/>
          <w:color w:val="000000" w:themeColor="text1"/>
          <w:sz w:val="20"/>
          <w:szCs w:val="20"/>
        </w:rPr>
        <w:t xml:space="preserve"> para avanzar hacia</w:t>
      </w:r>
      <w:r w:rsidRPr="00202042">
        <w:rPr>
          <w:rFonts w:ascii="Arial" w:hAnsi="Arial" w:cs="Arial"/>
          <w:i/>
          <w:iCs/>
          <w:color w:val="000000" w:themeColor="text1"/>
          <w:sz w:val="20"/>
          <w:szCs w:val="20"/>
        </w:rPr>
        <w:t xml:space="preserve"> un</w:t>
      </w:r>
      <w:r w:rsidR="00CB6E0C" w:rsidRPr="00202042">
        <w:rPr>
          <w:rFonts w:ascii="Arial" w:hAnsi="Arial" w:cs="Arial"/>
          <w:i/>
          <w:iCs/>
          <w:color w:val="000000" w:themeColor="text1"/>
          <w:sz w:val="20"/>
          <w:szCs w:val="20"/>
        </w:rPr>
        <w:t xml:space="preserve">a transición energética justa y </w:t>
      </w:r>
      <w:r w:rsidRPr="00202042">
        <w:rPr>
          <w:rFonts w:ascii="Arial" w:hAnsi="Arial" w:cs="Arial"/>
          <w:i/>
          <w:iCs/>
          <w:color w:val="000000" w:themeColor="text1"/>
          <w:sz w:val="20"/>
          <w:szCs w:val="20"/>
        </w:rPr>
        <w:t>sostenible</w:t>
      </w:r>
      <w:r w:rsidRPr="00202042">
        <w:rPr>
          <w:rFonts w:ascii="Arial" w:hAnsi="Arial" w:cs="Arial"/>
          <w:color w:val="000000" w:themeColor="text1"/>
          <w:sz w:val="20"/>
          <w:szCs w:val="20"/>
        </w:rPr>
        <w:t xml:space="preserve">”, </w:t>
      </w:r>
      <w:r w:rsidR="00CB6E0C" w:rsidRPr="00202042">
        <w:rPr>
          <w:rFonts w:ascii="Arial" w:hAnsi="Arial" w:cs="Arial"/>
          <w:color w:val="000000" w:themeColor="text1"/>
          <w:sz w:val="20"/>
          <w:szCs w:val="20"/>
        </w:rPr>
        <w:t>señala</w:t>
      </w:r>
      <w:r w:rsidRPr="00202042">
        <w:rPr>
          <w:rFonts w:ascii="Arial" w:hAnsi="Arial" w:cs="Arial"/>
          <w:color w:val="000000" w:themeColor="text1"/>
          <w:sz w:val="20"/>
          <w:szCs w:val="20"/>
        </w:rPr>
        <w:t xml:space="preserve"> </w:t>
      </w:r>
      <w:r w:rsidRPr="00202042">
        <w:rPr>
          <w:rFonts w:ascii="Arial" w:hAnsi="Arial" w:cs="Arial"/>
          <w:b/>
          <w:bCs/>
          <w:color w:val="000000" w:themeColor="text1"/>
          <w:sz w:val="20"/>
          <w:szCs w:val="20"/>
        </w:rPr>
        <w:t>María Malaxechevarría, directora general de Fundación Endesa.</w:t>
      </w:r>
    </w:p>
    <w:p w14:paraId="43123DD8" w14:textId="68C2B3E3" w:rsidR="00D218D9" w:rsidRPr="00202042" w:rsidRDefault="00D218D9" w:rsidP="005A562A">
      <w:pPr>
        <w:pStyle w:val="paragraph"/>
        <w:spacing w:before="280" w:after="240" w:afterAutospacing="0"/>
        <w:jc w:val="both"/>
        <w:rPr>
          <w:rFonts w:ascii="Arial" w:hAnsi="Arial" w:cs="Arial"/>
          <w:color w:val="000000" w:themeColor="text1"/>
          <w:sz w:val="20"/>
          <w:szCs w:val="20"/>
        </w:rPr>
      </w:pPr>
      <w:r w:rsidRPr="00202042">
        <w:rPr>
          <w:rFonts w:ascii="Arial" w:hAnsi="Arial" w:cs="Arial"/>
          <w:color w:val="000000" w:themeColor="text1"/>
          <w:sz w:val="20"/>
          <w:szCs w:val="20"/>
        </w:rPr>
        <w:t>La deliberación del jurado tuvo lugar el 1</w:t>
      </w:r>
      <w:r w:rsidR="00437C59">
        <w:rPr>
          <w:rFonts w:ascii="Arial" w:hAnsi="Arial" w:cs="Arial"/>
          <w:color w:val="000000" w:themeColor="text1"/>
          <w:sz w:val="20"/>
          <w:szCs w:val="20"/>
        </w:rPr>
        <w:t>6</w:t>
      </w:r>
      <w:r w:rsidRPr="00202042">
        <w:rPr>
          <w:rFonts w:ascii="Arial" w:hAnsi="Arial" w:cs="Arial"/>
          <w:color w:val="000000" w:themeColor="text1"/>
          <w:sz w:val="20"/>
          <w:szCs w:val="20"/>
        </w:rPr>
        <w:t xml:space="preserve"> de diciembre de 2025, </w:t>
      </w:r>
      <w:r w:rsidR="00E346C9" w:rsidRPr="00202042">
        <w:rPr>
          <w:rFonts w:ascii="Arial" w:hAnsi="Arial" w:cs="Arial"/>
          <w:color w:val="000000" w:themeColor="text1"/>
          <w:sz w:val="20"/>
          <w:szCs w:val="20"/>
        </w:rPr>
        <w:t xml:space="preserve">y contó con la participación de un jurado conformado por expertos de primer nivel en biodiversidad, ciencia, gestión pública y sostenibilidad, entre los que se encuentran </w:t>
      </w:r>
      <w:r w:rsidR="00E346C9" w:rsidRPr="00202042">
        <w:rPr>
          <w:rFonts w:ascii="Arial" w:hAnsi="Arial" w:cs="Arial"/>
          <w:b/>
          <w:bCs/>
          <w:color w:val="000000" w:themeColor="text1"/>
          <w:sz w:val="20"/>
          <w:szCs w:val="20"/>
        </w:rPr>
        <w:t>Xavier Pastor Gràcia</w:t>
      </w:r>
      <w:r w:rsidR="00E346C9" w:rsidRPr="00202042">
        <w:rPr>
          <w:rFonts w:ascii="Arial" w:hAnsi="Arial" w:cs="Arial"/>
          <w:color w:val="000000" w:themeColor="text1"/>
          <w:sz w:val="20"/>
          <w:szCs w:val="20"/>
        </w:rPr>
        <w:t xml:space="preserve">, biólogo especializado en oceanografía y fundador y exdirector de Greenpeace España; </w:t>
      </w:r>
      <w:r w:rsidR="00E346C9" w:rsidRPr="00202042">
        <w:rPr>
          <w:rFonts w:ascii="Arial" w:hAnsi="Arial" w:cs="Arial"/>
          <w:b/>
          <w:bCs/>
          <w:color w:val="000000" w:themeColor="text1"/>
          <w:sz w:val="20"/>
          <w:szCs w:val="20"/>
        </w:rPr>
        <w:t>Odile Rodríguez de la Fuente</w:t>
      </w:r>
      <w:r w:rsidR="00E346C9" w:rsidRPr="00202042">
        <w:rPr>
          <w:rFonts w:ascii="Arial" w:hAnsi="Arial" w:cs="Arial"/>
          <w:color w:val="000000" w:themeColor="text1"/>
          <w:sz w:val="20"/>
          <w:szCs w:val="20"/>
        </w:rPr>
        <w:t xml:space="preserve">, bióloga, autora y divulgadora científica; </w:t>
      </w:r>
      <w:r w:rsidR="00E346C9" w:rsidRPr="00202042">
        <w:rPr>
          <w:rFonts w:ascii="Arial" w:hAnsi="Arial" w:cs="Arial"/>
          <w:b/>
          <w:bCs/>
          <w:color w:val="000000" w:themeColor="text1"/>
          <w:sz w:val="20"/>
          <w:szCs w:val="20"/>
        </w:rPr>
        <w:t>Jordi Sargatal</w:t>
      </w:r>
      <w:r w:rsidR="00E346C9" w:rsidRPr="00202042">
        <w:rPr>
          <w:rFonts w:ascii="Arial" w:hAnsi="Arial" w:cs="Arial"/>
          <w:color w:val="000000" w:themeColor="text1"/>
          <w:sz w:val="20"/>
          <w:szCs w:val="20"/>
        </w:rPr>
        <w:t xml:space="preserve">, secretario de Transición Ecológica de la Generalitat de Cataluña; </w:t>
      </w:r>
      <w:r w:rsidR="00E346C9" w:rsidRPr="00202042">
        <w:rPr>
          <w:rFonts w:ascii="Arial" w:hAnsi="Arial" w:cs="Arial"/>
          <w:b/>
          <w:bCs/>
          <w:color w:val="000000" w:themeColor="text1"/>
          <w:sz w:val="20"/>
          <w:szCs w:val="20"/>
        </w:rPr>
        <w:t>José Luis Viejo Montesinos</w:t>
      </w:r>
      <w:r w:rsidR="00E346C9" w:rsidRPr="00202042">
        <w:rPr>
          <w:rFonts w:ascii="Arial" w:hAnsi="Arial" w:cs="Arial"/>
          <w:color w:val="000000" w:themeColor="text1"/>
          <w:sz w:val="20"/>
          <w:szCs w:val="20"/>
        </w:rPr>
        <w:t xml:space="preserve">, catedrático de Zoología en la Universidad Autónoma de Madrid; </w:t>
      </w:r>
      <w:r w:rsidR="00E346C9" w:rsidRPr="00202042">
        <w:rPr>
          <w:rFonts w:ascii="Arial" w:hAnsi="Arial" w:cs="Arial"/>
          <w:b/>
          <w:bCs/>
          <w:color w:val="000000" w:themeColor="text1"/>
          <w:sz w:val="20"/>
          <w:szCs w:val="20"/>
        </w:rPr>
        <w:t>María Jesús Rodríguez de Sancho</w:t>
      </w:r>
      <w:r w:rsidR="00E346C9" w:rsidRPr="00202042">
        <w:rPr>
          <w:rFonts w:ascii="Arial" w:hAnsi="Arial" w:cs="Arial"/>
          <w:color w:val="000000" w:themeColor="text1"/>
          <w:sz w:val="20"/>
          <w:szCs w:val="20"/>
        </w:rPr>
        <w:t xml:space="preserve">, directora general de Biodiversidad, Bosques y Desertificación del Ministerio para la Transición Ecológica y el Reto Demográfico; </w:t>
      </w:r>
      <w:r w:rsidR="00E346C9" w:rsidRPr="00202042">
        <w:rPr>
          <w:rFonts w:ascii="Arial" w:hAnsi="Arial" w:cs="Arial"/>
          <w:b/>
          <w:bCs/>
          <w:color w:val="000000" w:themeColor="text1"/>
          <w:sz w:val="20"/>
          <w:szCs w:val="20"/>
        </w:rPr>
        <w:t>Alicia Torrego</w:t>
      </w:r>
      <w:r w:rsidR="00E346C9" w:rsidRPr="00202042">
        <w:rPr>
          <w:rFonts w:ascii="Arial" w:hAnsi="Arial" w:cs="Arial"/>
          <w:color w:val="000000" w:themeColor="text1"/>
          <w:sz w:val="20"/>
          <w:szCs w:val="20"/>
        </w:rPr>
        <w:t xml:space="preserve">, directora de Fundación </w:t>
      </w:r>
      <w:proofErr w:type="spellStart"/>
      <w:r w:rsidR="00E346C9" w:rsidRPr="00202042">
        <w:rPr>
          <w:rFonts w:ascii="Arial" w:hAnsi="Arial" w:cs="Arial"/>
          <w:color w:val="000000" w:themeColor="text1"/>
          <w:sz w:val="20"/>
          <w:szCs w:val="20"/>
        </w:rPr>
        <w:t>Conama</w:t>
      </w:r>
      <w:proofErr w:type="spellEnd"/>
      <w:r w:rsidR="00E346C9" w:rsidRPr="00202042">
        <w:rPr>
          <w:rFonts w:ascii="Arial" w:hAnsi="Arial" w:cs="Arial"/>
          <w:color w:val="000000" w:themeColor="text1"/>
          <w:sz w:val="20"/>
          <w:szCs w:val="20"/>
        </w:rPr>
        <w:t xml:space="preserve">; </w:t>
      </w:r>
      <w:r w:rsidR="00E346C9" w:rsidRPr="00202042">
        <w:rPr>
          <w:rFonts w:ascii="Arial" w:hAnsi="Arial" w:cs="Arial"/>
          <w:b/>
          <w:bCs/>
          <w:color w:val="000000" w:themeColor="text1"/>
          <w:sz w:val="20"/>
          <w:szCs w:val="20"/>
        </w:rPr>
        <w:t xml:space="preserve">María </w:t>
      </w:r>
      <w:proofErr w:type="spellStart"/>
      <w:r w:rsidR="00E346C9" w:rsidRPr="00202042">
        <w:rPr>
          <w:rFonts w:ascii="Arial" w:hAnsi="Arial" w:cs="Arial"/>
          <w:b/>
          <w:bCs/>
          <w:color w:val="000000" w:themeColor="text1"/>
          <w:sz w:val="20"/>
          <w:szCs w:val="20"/>
        </w:rPr>
        <w:t>Malaxechevarría</w:t>
      </w:r>
      <w:proofErr w:type="spellEnd"/>
      <w:r w:rsidR="00E346C9" w:rsidRPr="00202042">
        <w:rPr>
          <w:rFonts w:ascii="Arial" w:hAnsi="Arial" w:cs="Arial"/>
          <w:color w:val="000000" w:themeColor="text1"/>
          <w:sz w:val="20"/>
          <w:szCs w:val="20"/>
        </w:rPr>
        <w:t xml:space="preserve">, directora general de Fundación Endesa; </w:t>
      </w:r>
      <w:r w:rsidR="00E346C9" w:rsidRPr="00202042">
        <w:rPr>
          <w:rFonts w:ascii="Arial" w:hAnsi="Arial" w:cs="Arial"/>
          <w:b/>
          <w:bCs/>
          <w:color w:val="000000" w:themeColor="text1"/>
          <w:sz w:val="20"/>
          <w:szCs w:val="20"/>
        </w:rPr>
        <w:t>Jorge Pina Pérez</w:t>
      </w:r>
      <w:r w:rsidR="00E346C9" w:rsidRPr="00202042">
        <w:rPr>
          <w:rFonts w:ascii="Arial" w:hAnsi="Arial" w:cs="Arial"/>
          <w:color w:val="000000" w:themeColor="text1"/>
          <w:sz w:val="20"/>
          <w:szCs w:val="20"/>
        </w:rPr>
        <w:t xml:space="preserve">, director de </w:t>
      </w:r>
      <w:r w:rsidR="00D632C0">
        <w:rPr>
          <w:rFonts w:ascii="Arial" w:hAnsi="Arial" w:cs="Arial"/>
          <w:color w:val="000000" w:themeColor="text1"/>
          <w:sz w:val="20"/>
          <w:szCs w:val="20"/>
        </w:rPr>
        <w:t xml:space="preserve">Sostenibilidad y </w:t>
      </w:r>
      <w:r w:rsidR="00E346C9" w:rsidRPr="00202042">
        <w:rPr>
          <w:rFonts w:ascii="Arial" w:hAnsi="Arial" w:cs="Arial"/>
          <w:color w:val="000000" w:themeColor="text1"/>
          <w:sz w:val="20"/>
          <w:szCs w:val="20"/>
        </w:rPr>
        <w:t>Medioambiente de Endesa</w:t>
      </w:r>
      <w:r w:rsidR="004B7A96">
        <w:rPr>
          <w:rFonts w:ascii="Arial" w:hAnsi="Arial" w:cs="Arial"/>
          <w:color w:val="000000" w:themeColor="text1"/>
          <w:sz w:val="20"/>
          <w:szCs w:val="20"/>
        </w:rPr>
        <w:t>.</w:t>
      </w:r>
      <w:r w:rsidR="00E346C9" w:rsidRPr="00202042">
        <w:rPr>
          <w:rFonts w:ascii="Arial" w:hAnsi="Arial" w:cs="Arial"/>
          <w:color w:val="000000" w:themeColor="text1"/>
          <w:sz w:val="20"/>
          <w:szCs w:val="20"/>
        </w:rPr>
        <w:t>.</w:t>
      </w:r>
      <w:r w:rsidR="005A562A" w:rsidRPr="00202042">
        <w:rPr>
          <w:rFonts w:ascii="Arial" w:hAnsi="Arial" w:cs="Arial"/>
          <w:color w:val="000000" w:themeColor="text1"/>
          <w:sz w:val="20"/>
          <w:szCs w:val="20"/>
        </w:rPr>
        <w:t xml:space="preserve"> C</w:t>
      </w:r>
      <w:r w:rsidRPr="00202042">
        <w:rPr>
          <w:rFonts w:ascii="Arial" w:hAnsi="Arial" w:cs="Arial"/>
          <w:color w:val="000000" w:themeColor="text1"/>
          <w:sz w:val="20"/>
          <w:szCs w:val="20"/>
        </w:rPr>
        <w:t xml:space="preserve">ada uno de los dos proyectos ganadores recibirá una ayuda de </w:t>
      </w:r>
      <w:r w:rsidRPr="00202042">
        <w:rPr>
          <w:rFonts w:ascii="Arial" w:hAnsi="Arial" w:cs="Arial"/>
          <w:b/>
          <w:bCs/>
          <w:color w:val="000000" w:themeColor="text1"/>
          <w:sz w:val="20"/>
          <w:szCs w:val="20"/>
        </w:rPr>
        <w:t>100.000 euros</w:t>
      </w:r>
      <w:r w:rsidRPr="00202042">
        <w:rPr>
          <w:rFonts w:ascii="Arial" w:hAnsi="Arial" w:cs="Arial"/>
          <w:color w:val="000000" w:themeColor="text1"/>
          <w:sz w:val="20"/>
          <w:szCs w:val="20"/>
        </w:rPr>
        <w:t xml:space="preserve"> que deberá dedicarse íntegramente para su desarrollo. </w:t>
      </w:r>
    </w:p>
    <w:p w14:paraId="124A48B4" w14:textId="77777777" w:rsidR="006A0E67" w:rsidRPr="00202042" w:rsidRDefault="006A0E67" w:rsidP="006A0E67">
      <w:pPr>
        <w:pStyle w:val="paragraph"/>
        <w:spacing w:before="280" w:after="240" w:afterAutospacing="0"/>
        <w:rPr>
          <w:rFonts w:ascii="Arial" w:hAnsi="Arial" w:cs="Arial"/>
          <w:b/>
          <w:bCs/>
          <w:color w:val="000000" w:themeColor="text1"/>
        </w:rPr>
      </w:pPr>
      <w:r w:rsidRPr="00202042">
        <w:rPr>
          <w:rFonts w:ascii="Arial" w:hAnsi="Arial" w:cs="Arial"/>
          <w:b/>
          <w:bCs/>
          <w:color w:val="000000" w:themeColor="text1"/>
        </w:rPr>
        <w:t>Un compromiso con las personas, el entorno y la biodiversidad</w:t>
      </w:r>
    </w:p>
    <w:p w14:paraId="3C4E1F8A" w14:textId="5DA91DD0" w:rsidR="00D649D2" w:rsidRPr="00202042" w:rsidRDefault="000B132A" w:rsidP="00A97F0E">
      <w:pPr>
        <w:pStyle w:val="paragraph"/>
        <w:spacing w:before="280" w:after="240" w:afterAutospacing="0"/>
        <w:jc w:val="both"/>
        <w:rPr>
          <w:rFonts w:ascii="Arial" w:hAnsi="Arial" w:cs="Arial"/>
          <w:color w:val="000000" w:themeColor="text1"/>
          <w:sz w:val="20"/>
          <w:szCs w:val="20"/>
        </w:rPr>
      </w:pPr>
      <w:r w:rsidRPr="00202042">
        <w:rPr>
          <w:rFonts w:ascii="Arial" w:hAnsi="Arial" w:cs="Arial"/>
          <w:color w:val="000000" w:themeColor="text1"/>
          <w:sz w:val="20"/>
          <w:szCs w:val="20"/>
        </w:rPr>
        <w:t xml:space="preserve">Fundación Endesa impulsa su acción social con el objetivo de </w:t>
      </w:r>
      <w:r w:rsidRPr="00202042">
        <w:rPr>
          <w:rFonts w:ascii="Arial" w:hAnsi="Arial" w:cs="Arial"/>
          <w:b/>
          <w:bCs/>
          <w:color w:val="000000" w:themeColor="text1"/>
          <w:sz w:val="20"/>
          <w:szCs w:val="20"/>
        </w:rPr>
        <w:t>contribuir a una transición energética justa y sostenible</w:t>
      </w:r>
      <w:r w:rsidRPr="00202042">
        <w:rPr>
          <w:rFonts w:ascii="Arial" w:hAnsi="Arial" w:cs="Arial"/>
          <w:color w:val="000000" w:themeColor="text1"/>
          <w:sz w:val="20"/>
          <w:szCs w:val="20"/>
        </w:rPr>
        <w:t xml:space="preserve">, orientada a mejorar la vida de las personas y a proteger el entorno. </w:t>
      </w:r>
      <w:r w:rsidR="006A0E67" w:rsidRPr="00202042">
        <w:rPr>
          <w:rFonts w:ascii="Arial" w:hAnsi="Arial" w:cs="Arial"/>
          <w:color w:val="000000" w:themeColor="text1"/>
          <w:sz w:val="20"/>
          <w:szCs w:val="20"/>
        </w:rPr>
        <w:t xml:space="preserve">En este contexto, </w:t>
      </w:r>
      <w:r w:rsidR="00F41980" w:rsidRPr="00202042">
        <w:rPr>
          <w:rFonts w:ascii="Arial" w:hAnsi="Arial" w:cs="Arial"/>
          <w:color w:val="000000" w:themeColor="text1"/>
          <w:sz w:val="20"/>
          <w:szCs w:val="20"/>
        </w:rPr>
        <w:t xml:space="preserve">la </w:t>
      </w:r>
      <w:r w:rsidR="006A0E67" w:rsidRPr="00202042">
        <w:rPr>
          <w:rFonts w:ascii="Arial" w:hAnsi="Arial" w:cs="Arial"/>
          <w:color w:val="000000" w:themeColor="text1"/>
          <w:sz w:val="20"/>
          <w:szCs w:val="20"/>
        </w:rPr>
        <w:t xml:space="preserve">biodiversidad constituye una de </w:t>
      </w:r>
      <w:r w:rsidR="00D218D9" w:rsidRPr="00202042">
        <w:rPr>
          <w:rFonts w:ascii="Arial" w:hAnsi="Arial" w:cs="Arial"/>
          <w:color w:val="000000" w:themeColor="text1"/>
          <w:sz w:val="20"/>
          <w:szCs w:val="20"/>
        </w:rPr>
        <w:t>sus</w:t>
      </w:r>
      <w:r w:rsidR="006A0E67" w:rsidRPr="00202042">
        <w:rPr>
          <w:rFonts w:ascii="Arial" w:hAnsi="Arial" w:cs="Arial"/>
          <w:color w:val="000000" w:themeColor="text1"/>
          <w:sz w:val="20"/>
          <w:szCs w:val="20"/>
        </w:rPr>
        <w:t xml:space="preserve"> </w:t>
      </w:r>
      <w:r w:rsidR="00D218D9" w:rsidRPr="00202042">
        <w:rPr>
          <w:rFonts w:ascii="Arial" w:hAnsi="Arial" w:cs="Arial"/>
          <w:color w:val="000000" w:themeColor="text1"/>
          <w:sz w:val="20"/>
          <w:szCs w:val="20"/>
        </w:rPr>
        <w:t xml:space="preserve">cinco </w:t>
      </w:r>
      <w:r w:rsidR="006A0E67" w:rsidRPr="00202042">
        <w:rPr>
          <w:rFonts w:ascii="Arial" w:hAnsi="Arial" w:cs="Arial"/>
          <w:color w:val="000000" w:themeColor="text1"/>
          <w:sz w:val="20"/>
          <w:szCs w:val="20"/>
        </w:rPr>
        <w:t>líneas estratégicas</w:t>
      </w:r>
      <w:r w:rsidR="00D218D9" w:rsidRPr="00202042">
        <w:rPr>
          <w:rFonts w:ascii="Arial" w:hAnsi="Arial" w:cs="Arial"/>
          <w:color w:val="000000" w:themeColor="text1"/>
          <w:sz w:val="20"/>
          <w:szCs w:val="20"/>
        </w:rPr>
        <w:t>.</w:t>
      </w:r>
    </w:p>
    <w:p w14:paraId="0A55F1C2" w14:textId="1914924B" w:rsidR="00D649D2" w:rsidRPr="00202042" w:rsidRDefault="006A0E67" w:rsidP="00D649D2">
      <w:pPr>
        <w:pStyle w:val="paragraph"/>
        <w:spacing w:before="280" w:after="240" w:afterAutospacing="0"/>
        <w:jc w:val="both"/>
        <w:rPr>
          <w:rFonts w:ascii="Arial" w:hAnsi="Arial" w:cs="Arial"/>
          <w:color w:val="000000" w:themeColor="text1"/>
          <w:sz w:val="20"/>
          <w:szCs w:val="20"/>
        </w:rPr>
      </w:pPr>
      <w:r w:rsidRPr="00202042">
        <w:rPr>
          <w:rFonts w:ascii="Arial" w:hAnsi="Arial" w:cs="Arial"/>
          <w:color w:val="000000" w:themeColor="text1"/>
          <w:sz w:val="20"/>
          <w:szCs w:val="20"/>
        </w:rPr>
        <w:t xml:space="preserve">A través de alianzas con entidades especializadas y administraciones públicas, Fundación Endesa </w:t>
      </w:r>
      <w:r w:rsidR="00EC6DB2" w:rsidRPr="00202042">
        <w:rPr>
          <w:rFonts w:ascii="Arial" w:hAnsi="Arial" w:cs="Arial"/>
          <w:color w:val="000000" w:themeColor="text1"/>
          <w:sz w:val="20"/>
          <w:szCs w:val="20"/>
        </w:rPr>
        <w:t xml:space="preserve">promueve </w:t>
      </w:r>
      <w:r w:rsidRPr="00202042">
        <w:rPr>
          <w:rFonts w:ascii="Arial" w:hAnsi="Arial" w:cs="Arial"/>
          <w:color w:val="000000" w:themeColor="text1"/>
          <w:sz w:val="20"/>
          <w:szCs w:val="20"/>
        </w:rPr>
        <w:t xml:space="preserve">proyectos orientados a </w:t>
      </w:r>
      <w:r w:rsidR="004D5ACA" w:rsidRPr="00202042">
        <w:rPr>
          <w:rFonts w:ascii="Arial" w:hAnsi="Arial" w:cs="Arial"/>
          <w:color w:val="000000" w:themeColor="text1"/>
          <w:sz w:val="20"/>
          <w:szCs w:val="20"/>
        </w:rPr>
        <w:t xml:space="preserve">la </w:t>
      </w:r>
      <w:r w:rsidR="004D5ACA" w:rsidRPr="00202042">
        <w:rPr>
          <w:rFonts w:ascii="Arial" w:hAnsi="Arial" w:cs="Arial"/>
          <w:b/>
          <w:bCs/>
          <w:color w:val="000000" w:themeColor="text1"/>
          <w:sz w:val="20"/>
          <w:szCs w:val="20"/>
        </w:rPr>
        <w:t>protección de especies en peligro de extinción</w:t>
      </w:r>
      <w:r w:rsidR="004D5ACA" w:rsidRPr="00202042">
        <w:rPr>
          <w:rFonts w:ascii="Arial" w:hAnsi="Arial" w:cs="Arial"/>
          <w:color w:val="000000" w:themeColor="text1"/>
          <w:sz w:val="20"/>
          <w:szCs w:val="20"/>
        </w:rPr>
        <w:t xml:space="preserve"> y la </w:t>
      </w:r>
      <w:r w:rsidR="004D5ACA" w:rsidRPr="00202042">
        <w:rPr>
          <w:rFonts w:ascii="Arial" w:hAnsi="Arial" w:cs="Arial"/>
          <w:b/>
          <w:bCs/>
          <w:color w:val="000000" w:themeColor="text1"/>
          <w:sz w:val="20"/>
          <w:szCs w:val="20"/>
        </w:rPr>
        <w:t xml:space="preserve">conservación de ecosistemas </w:t>
      </w:r>
      <w:r w:rsidR="004D5ACA" w:rsidRPr="00202042">
        <w:rPr>
          <w:rFonts w:ascii="Arial" w:hAnsi="Arial" w:cs="Arial"/>
          <w:color w:val="000000" w:themeColor="text1"/>
          <w:sz w:val="20"/>
          <w:szCs w:val="20"/>
        </w:rPr>
        <w:t>vitales para el equilibrio ambiental</w:t>
      </w:r>
      <w:r w:rsidR="00B96D0B" w:rsidRPr="00202042">
        <w:rPr>
          <w:rFonts w:ascii="Arial" w:hAnsi="Arial" w:cs="Arial"/>
          <w:color w:val="000000" w:themeColor="text1"/>
          <w:sz w:val="20"/>
          <w:szCs w:val="20"/>
        </w:rPr>
        <w:t xml:space="preserve">. </w:t>
      </w:r>
      <w:r w:rsidR="00D649D2" w:rsidRPr="00202042">
        <w:rPr>
          <w:rFonts w:ascii="Arial" w:hAnsi="Arial" w:cs="Arial"/>
          <w:color w:val="000000" w:themeColor="text1"/>
          <w:sz w:val="20"/>
          <w:szCs w:val="20"/>
        </w:rPr>
        <w:t xml:space="preserve">Se trata de iniciativas con un impacto </w:t>
      </w:r>
      <w:r w:rsidR="00D649D2" w:rsidRPr="00202042">
        <w:rPr>
          <w:rFonts w:ascii="Arial" w:hAnsi="Arial" w:cs="Arial"/>
          <w:b/>
          <w:bCs/>
          <w:color w:val="000000" w:themeColor="text1"/>
          <w:sz w:val="20"/>
          <w:szCs w:val="20"/>
        </w:rPr>
        <w:t>real, medible y replicable</w:t>
      </w:r>
      <w:r w:rsidR="00D649D2" w:rsidRPr="00202042">
        <w:rPr>
          <w:rFonts w:ascii="Arial" w:hAnsi="Arial" w:cs="Arial"/>
          <w:color w:val="000000" w:themeColor="text1"/>
          <w:sz w:val="20"/>
          <w:szCs w:val="20"/>
        </w:rPr>
        <w:t xml:space="preserve">, que integran </w:t>
      </w:r>
      <w:r w:rsidR="002F5E56" w:rsidRPr="00202042">
        <w:rPr>
          <w:rFonts w:ascii="Arial" w:hAnsi="Arial" w:cs="Arial"/>
          <w:color w:val="000000" w:themeColor="text1"/>
          <w:sz w:val="20"/>
          <w:szCs w:val="20"/>
        </w:rPr>
        <w:t>preservación</w:t>
      </w:r>
      <w:r w:rsidR="00D649D2" w:rsidRPr="00202042">
        <w:rPr>
          <w:rFonts w:ascii="Arial" w:hAnsi="Arial" w:cs="Arial"/>
          <w:color w:val="000000" w:themeColor="text1"/>
          <w:sz w:val="20"/>
          <w:szCs w:val="20"/>
        </w:rPr>
        <w:t>, innovación, conocimiento científico y participación social.</w:t>
      </w:r>
    </w:p>
    <w:p w14:paraId="52656447" w14:textId="0A1FD60F" w:rsidR="006A0E67" w:rsidRPr="00202042" w:rsidRDefault="00433B76" w:rsidP="00D649D2">
      <w:pPr>
        <w:pStyle w:val="paragraph"/>
        <w:spacing w:before="280" w:after="240" w:afterAutospacing="0"/>
        <w:jc w:val="both"/>
        <w:rPr>
          <w:rFonts w:ascii="Arial" w:hAnsi="Arial" w:cs="Arial"/>
          <w:color w:val="000000" w:themeColor="text1"/>
          <w:sz w:val="20"/>
          <w:szCs w:val="20"/>
        </w:rPr>
      </w:pPr>
      <w:r w:rsidRPr="00202042">
        <w:rPr>
          <w:rFonts w:ascii="Arial" w:hAnsi="Arial" w:cs="Arial"/>
          <w:color w:val="000000" w:themeColor="text1"/>
          <w:sz w:val="20"/>
          <w:szCs w:val="20"/>
        </w:rPr>
        <w:t>Esta</w:t>
      </w:r>
      <w:r w:rsidR="006A0E67" w:rsidRPr="00202042">
        <w:rPr>
          <w:rFonts w:ascii="Arial" w:hAnsi="Arial" w:cs="Arial"/>
          <w:color w:val="000000" w:themeColor="text1"/>
          <w:sz w:val="20"/>
          <w:szCs w:val="20"/>
        </w:rPr>
        <w:t xml:space="preserve"> </w:t>
      </w:r>
      <w:r w:rsidRPr="00202042">
        <w:rPr>
          <w:rFonts w:ascii="Arial" w:hAnsi="Arial" w:cs="Arial"/>
          <w:b/>
          <w:bCs/>
          <w:color w:val="000000" w:themeColor="text1"/>
          <w:sz w:val="20"/>
          <w:szCs w:val="20"/>
        </w:rPr>
        <w:t>C</w:t>
      </w:r>
      <w:r w:rsidR="006A0E67" w:rsidRPr="00202042">
        <w:rPr>
          <w:rFonts w:ascii="Arial" w:hAnsi="Arial" w:cs="Arial"/>
          <w:b/>
          <w:bCs/>
          <w:color w:val="000000" w:themeColor="text1"/>
          <w:sz w:val="20"/>
          <w:szCs w:val="20"/>
        </w:rPr>
        <w:t xml:space="preserve">onvocatoria de ayudas a proyectos de </w:t>
      </w:r>
      <w:r w:rsidR="00D218D9" w:rsidRPr="00202042">
        <w:rPr>
          <w:rFonts w:ascii="Arial" w:hAnsi="Arial" w:cs="Arial"/>
          <w:b/>
          <w:bCs/>
          <w:color w:val="000000" w:themeColor="text1"/>
          <w:sz w:val="20"/>
          <w:szCs w:val="20"/>
        </w:rPr>
        <w:t>B</w:t>
      </w:r>
      <w:r w:rsidR="006A0E67" w:rsidRPr="00202042">
        <w:rPr>
          <w:rFonts w:ascii="Arial" w:hAnsi="Arial" w:cs="Arial"/>
          <w:b/>
          <w:bCs/>
          <w:color w:val="000000" w:themeColor="text1"/>
          <w:sz w:val="20"/>
          <w:szCs w:val="20"/>
        </w:rPr>
        <w:t>iodiversidad</w:t>
      </w:r>
      <w:r w:rsidR="006A0E67" w:rsidRPr="00202042">
        <w:rPr>
          <w:rFonts w:ascii="Arial" w:hAnsi="Arial" w:cs="Arial"/>
          <w:color w:val="000000" w:themeColor="text1"/>
          <w:sz w:val="20"/>
          <w:szCs w:val="20"/>
        </w:rPr>
        <w:t>, cuya resolución se da a conocer ahora, representa un hito dentro de esta estrategia, al ser la primera vez que Fundación Endesa articula una línea específica de apoyo económico para proyectos de conservación de especies en peligro de extinción o en estado vulnerable en España.</w:t>
      </w:r>
    </w:p>
    <w:p w14:paraId="6CF2D009" w14:textId="0773790C" w:rsidR="003A3306" w:rsidRPr="00202042" w:rsidRDefault="006A0E67" w:rsidP="00736B36">
      <w:pPr>
        <w:pStyle w:val="paragraph"/>
        <w:spacing w:before="280" w:after="240" w:afterAutospacing="0"/>
        <w:jc w:val="both"/>
        <w:rPr>
          <w:rStyle w:val="normaltextrun"/>
          <w:rFonts w:ascii="Arial" w:hAnsi="Arial" w:cs="Arial"/>
          <w:color w:val="000000" w:themeColor="text1"/>
          <w:sz w:val="20"/>
          <w:szCs w:val="20"/>
        </w:rPr>
      </w:pPr>
      <w:r w:rsidRPr="00202042">
        <w:rPr>
          <w:rFonts w:ascii="Arial" w:hAnsi="Arial" w:cs="Arial"/>
          <w:color w:val="000000" w:themeColor="text1"/>
          <w:sz w:val="20"/>
          <w:szCs w:val="20"/>
        </w:rPr>
        <w:lastRenderedPageBreak/>
        <w:t>Con el anuncio de los proyectos ganadores, Fundación Endesa refuerza su papel como agente activo en la preservación de la biodiversidad y consolida su apuesta por un modelo de desarrollo verdaderamente sostenible, que integra la protección de la naturaleza como eje fundamental.</w:t>
      </w:r>
    </w:p>
    <w:p w14:paraId="48D9A2FA" w14:textId="1074D3EC" w:rsidR="009577C8" w:rsidRPr="00202042" w:rsidRDefault="009577C8" w:rsidP="009577C8">
      <w:pPr>
        <w:pStyle w:val="paragraph"/>
        <w:spacing w:beforeAutospacing="0" w:after="0" w:afterAutospacing="0" w:line="276" w:lineRule="auto"/>
        <w:jc w:val="both"/>
        <w:textAlignment w:val="baseline"/>
        <w:rPr>
          <w:rStyle w:val="eop"/>
          <w:rFonts w:ascii="Arial" w:eastAsiaTheme="majorEastAsia" w:hAnsi="Arial" w:cs="Arial"/>
          <w:i/>
          <w:iCs/>
          <w:sz w:val="18"/>
          <w:szCs w:val="18"/>
        </w:rPr>
      </w:pPr>
      <w:r w:rsidRPr="00202042">
        <w:rPr>
          <w:rStyle w:val="normaltextrun"/>
          <w:rFonts w:ascii="Arial" w:eastAsiaTheme="majorEastAsia" w:hAnsi="Arial" w:cs="Arial"/>
          <w:b/>
          <w:bCs/>
          <w:i/>
          <w:iCs/>
          <w:sz w:val="18"/>
          <w:szCs w:val="18"/>
        </w:rPr>
        <w:t>Sobre Fundación Endesa</w:t>
      </w:r>
      <w:r w:rsidRPr="00202042">
        <w:rPr>
          <w:rStyle w:val="eop"/>
          <w:rFonts w:ascii="Arial" w:eastAsiaTheme="majorEastAsia" w:hAnsi="Arial" w:cs="Arial"/>
          <w:i/>
          <w:iCs/>
          <w:sz w:val="18"/>
          <w:szCs w:val="18"/>
        </w:rPr>
        <w:t> </w:t>
      </w:r>
    </w:p>
    <w:p w14:paraId="604E263D" w14:textId="77777777" w:rsidR="009577C8" w:rsidRPr="00202042" w:rsidRDefault="009577C8" w:rsidP="009577C8">
      <w:pPr>
        <w:pStyle w:val="paragraph"/>
        <w:spacing w:beforeAutospacing="0" w:after="0" w:afterAutospacing="0" w:line="276" w:lineRule="auto"/>
        <w:jc w:val="both"/>
        <w:textAlignment w:val="baseline"/>
        <w:rPr>
          <w:rFonts w:ascii="Arial" w:hAnsi="Arial" w:cs="Arial"/>
          <w:i/>
          <w:iCs/>
          <w:sz w:val="18"/>
          <w:szCs w:val="18"/>
        </w:rPr>
      </w:pPr>
    </w:p>
    <w:p w14:paraId="47C73B9D" w14:textId="77777777" w:rsidR="00AC55B6" w:rsidRPr="00202042" w:rsidRDefault="00AC55B6" w:rsidP="00AC55B6">
      <w:pPr>
        <w:spacing w:line="276" w:lineRule="auto"/>
        <w:jc w:val="both"/>
        <w:rPr>
          <w:rFonts w:ascii="Arial" w:eastAsia="Times New Roman" w:hAnsi="Arial" w:cs="Arial"/>
          <w:i/>
          <w:iCs/>
          <w:color w:val="000000"/>
          <w:sz w:val="18"/>
          <w:szCs w:val="18"/>
        </w:rPr>
      </w:pPr>
      <w:r w:rsidRPr="00202042">
        <w:rPr>
          <w:rFonts w:ascii="Arial" w:eastAsia="Times New Roman" w:hAnsi="Arial" w:cs="Arial"/>
          <w:i/>
          <w:iCs/>
          <w:color w:val="000000"/>
          <w:sz w:val="18"/>
          <w:szCs w:val="18"/>
        </w:rPr>
        <w:t>Fundación Endesa fue creada en 1998 como expresión del compromiso social de Endesa para dar respuesta a las necesidades de los entornos en los que desarrolla su actividad, trabajando así por el progreso de la sociedad.</w:t>
      </w:r>
    </w:p>
    <w:p w14:paraId="4146E18F" w14:textId="77777777" w:rsidR="00AC55B6" w:rsidRPr="00202042" w:rsidRDefault="00AC55B6" w:rsidP="00AC55B6">
      <w:pPr>
        <w:spacing w:line="276" w:lineRule="auto"/>
        <w:jc w:val="both"/>
        <w:rPr>
          <w:rFonts w:ascii="Arial" w:eastAsia="Times New Roman" w:hAnsi="Arial" w:cs="Arial"/>
          <w:i/>
          <w:iCs/>
          <w:color w:val="000000"/>
          <w:sz w:val="18"/>
          <w:szCs w:val="18"/>
        </w:rPr>
      </w:pPr>
      <w:r w:rsidRPr="00202042">
        <w:rPr>
          <w:rFonts w:ascii="Arial" w:eastAsia="Times New Roman" w:hAnsi="Arial" w:cs="Arial"/>
          <w:i/>
          <w:iCs/>
          <w:color w:val="000000"/>
          <w:sz w:val="18"/>
          <w:szCs w:val="18"/>
        </w:rPr>
        <w:t>Su propósito es contribuir a una transición energética justa y sostenible, mejorando la vida de las personas y del entorno que nos rodea. Para ello, la Fundación Endesa desarrolla proyectos que impulsan una educación de calidad acorde con los desafíos actuales, fomentando las vocaciones STEM y formando en transición energética, brindan oportunidades de formación y empleo a los más vulnerables en los sectores verdes de la economía, promueven la cultura y el arte de nuestro país, y contribuyen a un mundo más sostenible protegiendo la biodiversidad y los ecosistemas en los que habita.</w:t>
      </w:r>
    </w:p>
    <w:p w14:paraId="5747F786" w14:textId="77777777" w:rsidR="00AC55B6" w:rsidRPr="00202042" w:rsidRDefault="00AC55B6" w:rsidP="00AC55B6">
      <w:pPr>
        <w:spacing w:line="276" w:lineRule="auto"/>
        <w:jc w:val="both"/>
        <w:rPr>
          <w:rStyle w:val="eop"/>
          <w:rFonts w:ascii="Arial" w:eastAsia="Times New Roman" w:hAnsi="Arial" w:cs="Arial"/>
          <w:i/>
          <w:iCs/>
          <w:color w:val="000000"/>
          <w:sz w:val="18"/>
          <w:szCs w:val="18"/>
        </w:rPr>
      </w:pPr>
      <w:r w:rsidRPr="00202042">
        <w:rPr>
          <w:rFonts w:ascii="Arial" w:eastAsia="Times New Roman" w:hAnsi="Arial" w:cs="Arial"/>
          <w:i/>
          <w:iCs/>
          <w:color w:val="000000"/>
          <w:sz w:val="18"/>
          <w:szCs w:val="18"/>
        </w:rPr>
        <w:t xml:space="preserve">Más información en: </w:t>
      </w:r>
      <w:hyperlink r:id="rId10" w:history="1">
        <w:r w:rsidRPr="00202042">
          <w:rPr>
            <w:rStyle w:val="Hipervnculo"/>
            <w:rFonts w:ascii="Arial" w:eastAsia="Times New Roman" w:hAnsi="Arial" w:cs="Arial"/>
            <w:i/>
            <w:iCs/>
            <w:sz w:val="18"/>
            <w:szCs w:val="18"/>
          </w:rPr>
          <w:t>www.fundacionendesa.org</w:t>
        </w:r>
      </w:hyperlink>
    </w:p>
    <w:p w14:paraId="48F920BD" w14:textId="77777777" w:rsidR="003B6DDB" w:rsidRPr="00202042" w:rsidRDefault="003B6DDB">
      <w:pPr>
        <w:pStyle w:val="paragraph"/>
        <w:spacing w:beforeAutospacing="0" w:after="0" w:afterAutospacing="0"/>
        <w:jc w:val="both"/>
        <w:textAlignment w:val="baseline"/>
        <w:rPr>
          <w:rStyle w:val="eop"/>
          <w:rFonts w:ascii="Arial" w:eastAsiaTheme="majorEastAsia" w:hAnsi="Arial" w:cs="Arial"/>
          <w:i/>
          <w:iCs/>
          <w:sz w:val="20"/>
          <w:szCs w:val="20"/>
        </w:rPr>
      </w:pPr>
    </w:p>
    <w:p w14:paraId="1869C89B" w14:textId="77777777" w:rsidR="003B6DDB" w:rsidRPr="00202042" w:rsidRDefault="003B6DDB">
      <w:pPr>
        <w:jc w:val="both"/>
        <w:rPr>
          <w:rFonts w:ascii="Arial" w:hAnsi="Arial" w:cs="Arial"/>
          <w:sz w:val="18"/>
          <w:szCs w:val="18"/>
        </w:rPr>
      </w:pPr>
    </w:p>
    <w:p w14:paraId="2D41A2E6" w14:textId="77777777" w:rsidR="003B6DDB" w:rsidRPr="00202042" w:rsidRDefault="003B6DDB">
      <w:pPr>
        <w:jc w:val="both"/>
        <w:rPr>
          <w:rFonts w:ascii="Arial" w:hAnsi="Arial" w:cs="Arial"/>
          <w:sz w:val="18"/>
          <w:szCs w:val="18"/>
        </w:rPr>
      </w:pPr>
    </w:p>
    <w:sectPr w:rsidR="003B6DDB" w:rsidRPr="00202042">
      <w:headerReference w:type="default" r:id="rId11"/>
      <w:footerReference w:type="default" r:id="rId12"/>
      <w:pgSz w:w="11906" w:h="16838"/>
      <w:pgMar w:top="1417" w:right="1701" w:bottom="1417" w:left="1701" w:header="708" w:footer="708"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6DE0" w14:textId="77777777" w:rsidR="00700A7E" w:rsidRDefault="00700A7E">
      <w:pPr>
        <w:spacing w:after="0" w:line="240" w:lineRule="auto"/>
      </w:pPr>
      <w:r>
        <w:separator/>
      </w:r>
    </w:p>
  </w:endnote>
  <w:endnote w:type="continuationSeparator" w:id="0">
    <w:p w14:paraId="42E9E207" w14:textId="77777777" w:rsidR="00700A7E" w:rsidRDefault="00700A7E">
      <w:pPr>
        <w:spacing w:after="0" w:line="240" w:lineRule="auto"/>
      </w:pPr>
      <w:r>
        <w:continuationSeparator/>
      </w:r>
    </w:p>
  </w:endnote>
  <w:endnote w:type="continuationNotice" w:id="1">
    <w:p w14:paraId="531EBD65" w14:textId="77777777" w:rsidR="00700A7E" w:rsidRDefault="00700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823910"/>
      <w:docPartObj>
        <w:docPartGallery w:val="Page Numbers (Bottom of Page)"/>
        <w:docPartUnique/>
      </w:docPartObj>
    </w:sdtPr>
    <w:sdtEndPr/>
    <w:sdtContent>
      <w:p w14:paraId="75D1A69A" w14:textId="77777777" w:rsidR="003B6DDB" w:rsidRDefault="00CF772D">
        <w:pPr>
          <w:pStyle w:val="Piedepgina"/>
          <w:jc w:val="right"/>
        </w:pPr>
        <w:r>
          <w:fldChar w:fldCharType="begin"/>
        </w:r>
        <w:r>
          <w:instrText xml:space="preserve"> PAGE </w:instrText>
        </w:r>
        <w:r>
          <w:fldChar w:fldCharType="separate"/>
        </w:r>
        <w:r>
          <w:t>2</w:t>
        </w:r>
        <w:r>
          <w:fldChar w:fldCharType="end"/>
        </w:r>
      </w:p>
    </w:sdtContent>
  </w:sdt>
  <w:p w14:paraId="06F14EF8" w14:textId="77777777" w:rsidR="003B6DDB" w:rsidRDefault="003B6D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D366" w14:textId="77777777" w:rsidR="00700A7E" w:rsidRDefault="00700A7E">
      <w:pPr>
        <w:spacing w:after="0" w:line="240" w:lineRule="auto"/>
      </w:pPr>
      <w:r>
        <w:separator/>
      </w:r>
    </w:p>
  </w:footnote>
  <w:footnote w:type="continuationSeparator" w:id="0">
    <w:p w14:paraId="0F7396AF" w14:textId="77777777" w:rsidR="00700A7E" w:rsidRDefault="00700A7E">
      <w:pPr>
        <w:spacing w:after="0" w:line="240" w:lineRule="auto"/>
      </w:pPr>
      <w:r>
        <w:continuationSeparator/>
      </w:r>
    </w:p>
  </w:footnote>
  <w:footnote w:type="continuationNotice" w:id="1">
    <w:p w14:paraId="2027ABAC" w14:textId="77777777" w:rsidR="00700A7E" w:rsidRDefault="00700A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7C1C" w14:textId="3EEC9022" w:rsidR="003B6DDB" w:rsidRDefault="00102FF9">
    <w:pPr>
      <w:pStyle w:val="Encabezado"/>
      <w:tabs>
        <w:tab w:val="left" w:pos="5025"/>
      </w:tabs>
      <w:jc w:val="both"/>
      <w:rPr>
        <w:lang w:eastAsia="es-ES"/>
      </w:rPr>
    </w:pPr>
    <w:r>
      <w:rPr>
        <w:noProof/>
        <w:lang w:eastAsia="es-ES"/>
      </w:rPr>
      <w:drawing>
        <wp:anchor distT="0" distB="0" distL="114300" distR="114300" simplePos="0" relativeHeight="251658242" behindDoc="0" locked="0" layoutInCell="0" allowOverlap="1" wp14:anchorId="3498986E" wp14:editId="4BACA629">
          <wp:simplePos x="0" y="0"/>
          <wp:positionH relativeFrom="margin">
            <wp:posOffset>3857625</wp:posOffset>
          </wp:positionH>
          <wp:positionV relativeFrom="paragraph">
            <wp:posOffset>68580</wp:posOffset>
          </wp:positionV>
          <wp:extent cx="1897380" cy="601345"/>
          <wp:effectExtent l="0" t="0" r="7620" b="8255"/>
          <wp:wrapTight wrapText="bothSides">
            <wp:wrapPolygon edited="0">
              <wp:start x="9325" y="0"/>
              <wp:lineTo x="0" y="2053"/>
              <wp:lineTo x="0" y="13685"/>
              <wp:lineTo x="13880" y="21212"/>
              <wp:lineTo x="21036" y="21212"/>
              <wp:lineTo x="21470" y="3421"/>
              <wp:lineTo x="20169" y="2737"/>
              <wp:lineTo x="10627" y="0"/>
              <wp:lineTo x="9325" y="0"/>
            </wp:wrapPolygon>
          </wp:wrapTight>
          <wp:docPr id="5"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3"/>
                  <pic:cNvPicPr>
                    <a:picLocks noChangeAspect="1" noChangeArrowheads="1"/>
                  </pic:cNvPicPr>
                </pic:nvPicPr>
                <pic:blipFill>
                  <a:blip r:embed="rId1"/>
                  <a:stretch>
                    <a:fillRect/>
                  </a:stretch>
                </pic:blipFill>
                <pic:spPr bwMode="auto">
                  <a:xfrm>
                    <a:off x="0" y="0"/>
                    <a:ext cx="1897380" cy="601345"/>
                  </a:xfrm>
                  <a:prstGeom prst="rect">
                    <a:avLst/>
                  </a:prstGeom>
                </pic:spPr>
              </pic:pic>
            </a:graphicData>
          </a:graphic>
          <wp14:sizeRelH relativeFrom="margin">
            <wp14:pctWidth>0</wp14:pctWidth>
          </wp14:sizeRelH>
          <wp14:sizeRelV relativeFrom="margin">
            <wp14:pctHeight>0</wp14:pctHeight>
          </wp14:sizeRelV>
        </wp:anchor>
      </w:drawing>
    </w:r>
    <w:r w:rsidR="00CF772D">
      <w:rPr>
        <w:noProof/>
        <w:lang w:eastAsia="es-ES"/>
      </w:rPr>
      <w:drawing>
        <wp:anchor distT="0" distB="0" distL="114300" distR="114300" simplePos="0" relativeHeight="251658241" behindDoc="1" locked="0" layoutInCell="0" allowOverlap="1" wp14:anchorId="0AB0771B" wp14:editId="5FD35524">
          <wp:simplePos x="0" y="0"/>
          <wp:positionH relativeFrom="margin">
            <wp:posOffset>-318135</wp:posOffset>
          </wp:positionH>
          <wp:positionV relativeFrom="margin">
            <wp:posOffset>-1518920</wp:posOffset>
          </wp:positionV>
          <wp:extent cx="962660" cy="1114425"/>
          <wp:effectExtent l="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2"/>
                  <a:stretch>
                    <a:fillRect/>
                  </a:stretch>
                </pic:blipFill>
                <pic:spPr bwMode="auto">
                  <a:xfrm>
                    <a:off x="0" y="0"/>
                    <a:ext cx="962660" cy="1114425"/>
                  </a:xfrm>
                  <a:prstGeom prst="rect">
                    <a:avLst/>
                  </a:prstGeom>
                </pic:spPr>
              </pic:pic>
            </a:graphicData>
          </a:graphic>
        </wp:anchor>
      </w:drawing>
    </w:r>
    <w:r w:rsidR="00CF772D">
      <w:rPr>
        <w:lang w:eastAsia="es-ES"/>
      </w:rPr>
      <w:t xml:space="preserve">                                              </w:t>
    </w:r>
    <w:r w:rsidR="00CF772D">
      <w:rPr>
        <w:noProof/>
      </w:rPr>
      <mc:AlternateContent>
        <mc:Choice Requires="wps">
          <w:drawing>
            <wp:anchor distT="0" distB="13970" distL="0" distR="0" simplePos="0" relativeHeight="251658240" behindDoc="1" locked="0" layoutInCell="0" allowOverlap="1" wp14:anchorId="61209D80" wp14:editId="3B472D10">
              <wp:simplePos x="0" y="0"/>
              <wp:positionH relativeFrom="page">
                <wp:posOffset>0</wp:posOffset>
              </wp:positionH>
              <wp:positionV relativeFrom="page">
                <wp:posOffset>190500</wp:posOffset>
              </wp:positionV>
              <wp:extent cx="7560310" cy="252095"/>
              <wp:effectExtent l="0" t="0" r="0" b="14605"/>
              <wp:wrapNone/>
              <wp:docPr id="4" name="MSIPCMa32041fcae35cc8cbfc4e040" descr="{&quot;HashCode&quot;:-7551278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0360" cy="252000"/>
                      </a:xfrm>
                      <a:prstGeom prst="rect">
                        <a:avLst/>
                      </a:prstGeom>
                      <a:noFill/>
                      <a:ln w="6350">
                        <a:noFill/>
                      </a:ln>
                    </wps:spPr>
                    <wps:style>
                      <a:lnRef idx="0">
                        <a:scrgbClr r="0" g="0" b="0"/>
                      </a:lnRef>
                      <a:fillRef idx="0">
                        <a:scrgbClr r="0" g="0" b="0"/>
                      </a:fillRef>
                      <a:effectRef idx="0">
                        <a:scrgbClr r="0" g="0" b="0"/>
                      </a:effectRef>
                      <a:fontRef idx="minor"/>
                    </wps:style>
                    <wps:txbx>
                      <w:txbxContent>
                        <w:p w14:paraId="271D7553" w14:textId="77777777" w:rsidR="003B6DDB" w:rsidRDefault="00CF772D">
                          <w:pPr>
                            <w:pStyle w:val="Contenidodelmarco"/>
                            <w:spacing w:after="0"/>
                            <w:jc w:val="center"/>
                            <w:rPr>
                              <w:rFonts w:ascii="Arial" w:hAnsi="Arial" w:cs="Arial"/>
                              <w:color w:val="000000"/>
                              <w:sz w:val="16"/>
                            </w:rPr>
                          </w:pPr>
                          <w:r>
                            <w:rPr>
                              <w:rFonts w:ascii="Arial" w:hAnsi="Arial" w:cs="Arial"/>
                              <w:color w:val="000000"/>
                              <w:sz w:val="16"/>
                            </w:rPr>
                            <w:t>INTERNAL</w:t>
                          </w:r>
                        </w:p>
                      </w:txbxContent>
                    </wps:txbx>
                    <wps:bodyPr tIns="0" bIns="0" anchor="t">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1209D80" id="MSIPCMa32041fcae35cc8cbfc4e040" o:spid="_x0000_s1026" alt="{&quot;HashCode&quot;:-75512786,&quot;Height&quot;:841.0,&quot;Width&quot;:595.0,&quot;Placement&quot;:&quot;Header&quot;,&quot;Index&quot;:&quot;Primary&quot;,&quot;Section&quot;:1,&quot;Top&quot;:0.0,&quot;Left&quot;:0.0}" style="position:absolute;left:0;text-align:left;margin-left:0;margin-top:15pt;width:595.3pt;height:19.85pt;z-index:-251658240;visibility:visible;mso-wrap-style:square;mso-wrap-distance-left:0;mso-wrap-distance-top:0;mso-wrap-distance-right:0;mso-wrap-distance-bottom:1.1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bE4QEAACcEAAAOAAAAZHJzL2Uyb0RvYy54bWysU1Fr2zAQfh/0Pwi9N3ZTkg0Tp4yVlsLo&#10;ytqxZ0WWYoGsEyc1dv79TrLjlO6pYy+yLN13d9/3nTY3Q2fZQWEw4Gp+tSg5U05CY9y+5r9e7i6/&#10;cBaicI2w4FTNjyrwm+3Fp03vK7WEFmyjkFESF6re17yN0VdFEWSrOhEW4JWjSw3YiUi/uC8aFD1l&#10;72yxLMt10QM2HkGqEOj0drzk25xfayXjD62DiszWnHqLecW87tJabDei2qPwrZFTG+IfuuiEcVR0&#10;TnUromCvaP5K1RmJEEDHhYSuAK2NVJkDsbkq37F5boVXmQuJE/wsU/h/aeXj4dk/IcnQ+1AF2iYW&#10;g8Yufak/NmSxjrNYaohM0uHn1bq8XpOmku6WKzIjq1mc0R5DvFfQsbSpOZIZWSNx+B4iVaTQU0gq&#10;5uDOWJsNsY71NV9fr8oMmG8IYR0Bz73mXTxalTJY91NpZprccjoIEve7bxbZ6DiNJPV78j0nI0AK&#10;1FT5g9gJktAqD9oH8TMo1wcXZ3xnHGCazJHnyC4RjcNumJzaQXN8QhYfHA1DInXaCCdbILqj1Enf&#10;l+G3QD+ZEMm+RzgNlqjeeTHGpo4cfH2NoE02KhUfK05N0TRm/6aXk8b97X+OOr/v7R8AAAD//wMA&#10;UEsDBBQABgAIAAAAIQB+oXHe3QAAAAcBAAAPAAAAZHJzL2Rvd25yZXYueG1sTI9BS8QwEIXvgv8h&#10;jOBFdpNVqG7tdBFRPIgs1l72ljaxLdtMSjPd1n9v9qSn4fEe732T7RbXi5MdQ+cJYbNWICzV3nTU&#10;IJRfr6sHEIE1Gd17sgg/NsAuv7zIdGr8TJ/2VHAjYgmFVCO0zEMqZahb63RY+8FS9L796DRHOTbS&#10;jHqO5a6Xt0ol0umO4kKrB/vc2vpYTA7hOCfvPBUHLk31csP1m2r2HyXi9dXy9AiC7cJ/YTjjR3TI&#10;I1PlJzJB9AjxEUa4U/Ge3c1WJSAqhGR7DzLP5H/+/BcAAP//AwBQSwECLQAUAAYACAAAACEAtoM4&#10;kv4AAADhAQAAEwAAAAAAAAAAAAAAAAAAAAAAW0NvbnRlbnRfVHlwZXNdLnhtbFBLAQItABQABgAI&#10;AAAAIQA4/SH/1gAAAJQBAAALAAAAAAAAAAAAAAAAAC8BAABfcmVscy8ucmVsc1BLAQItABQABgAI&#10;AAAAIQAx6QbE4QEAACcEAAAOAAAAAAAAAAAAAAAAAC4CAABkcnMvZTJvRG9jLnhtbFBLAQItABQA&#10;BgAIAAAAIQB+oXHe3QAAAAcBAAAPAAAAAAAAAAAAAAAAADsEAABkcnMvZG93bnJldi54bWxQSwUG&#10;AAAAAAQABADzAAAARQUAAAAA&#10;" o:allowincell="f" filled="f" stroked="f" strokeweight=".5pt">
              <v:textbox inset=",0,,0">
                <w:txbxContent>
                  <w:p w14:paraId="271D7553" w14:textId="77777777" w:rsidR="003B6DDB" w:rsidRDefault="00CF772D">
                    <w:pPr>
                      <w:pStyle w:val="Contenidodelmarco"/>
                      <w:spacing w:after="0"/>
                      <w:jc w:val="center"/>
                      <w:rPr>
                        <w:rFonts w:ascii="Arial" w:hAnsi="Arial" w:cs="Arial"/>
                        <w:color w:val="000000"/>
                        <w:sz w:val="16"/>
                      </w:rPr>
                    </w:pPr>
                    <w:r>
                      <w:rPr>
                        <w:rFonts w:ascii="Arial" w:hAnsi="Arial" w:cs="Arial"/>
                        <w:color w:val="000000"/>
                        <w:sz w:val="16"/>
                      </w:rPr>
                      <w:t>INTERNAL</w:t>
                    </w:r>
                  </w:p>
                </w:txbxContent>
              </v:textbox>
              <w10:wrap anchorx="page" anchory="page"/>
            </v:rect>
          </w:pict>
        </mc:Fallback>
      </mc:AlternateContent>
    </w:r>
    <w:r w:rsidR="00CF772D">
      <w:tab/>
    </w:r>
    <w:r w:rsidR="00CF772D">
      <w:rPr>
        <w:lang w:eastAsia="es-ES"/>
      </w:rPr>
      <w:t xml:space="preserve">      </w:t>
    </w:r>
  </w:p>
  <w:p w14:paraId="41822B1E" w14:textId="30EAE8AA" w:rsidR="003B6DDB" w:rsidRDefault="003B6DDB">
    <w:pPr>
      <w:pStyle w:val="Encabezado"/>
      <w:tabs>
        <w:tab w:val="left" w:pos="5025"/>
      </w:tabs>
      <w:jc w:val="both"/>
      <w:rPr>
        <w:lang w:eastAsia="es-ES"/>
      </w:rPr>
    </w:pPr>
  </w:p>
  <w:p w14:paraId="39BCFBEF" w14:textId="54D70FAC" w:rsidR="003B6DDB" w:rsidRDefault="003B6DDB">
    <w:pPr>
      <w:pStyle w:val="Encabezado"/>
      <w:tabs>
        <w:tab w:val="left" w:pos="5025"/>
      </w:tabs>
      <w:jc w:val="both"/>
      <w:rPr>
        <w:lang w:eastAsia="es-ES"/>
      </w:rPr>
    </w:pPr>
  </w:p>
  <w:p w14:paraId="2219D818" w14:textId="77777777" w:rsidR="003B6DDB" w:rsidRDefault="003B6DDB">
    <w:pPr>
      <w:pStyle w:val="Encabezado"/>
      <w:tabs>
        <w:tab w:val="left" w:pos="5025"/>
      </w:tabs>
      <w:jc w:val="both"/>
      <w:rPr>
        <w:lang w:eastAsia="es-ES"/>
      </w:rPr>
    </w:pPr>
  </w:p>
  <w:p w14:paraId="5483C325" w14:textId="77777777" w:rsidR="003B6DDB" w:rsidRDefault="003B6DDB">
    <w:pPr>
      <w:pStyle w:val="Encabezado"/>
      <w:tabs>
        <w:tab w:val="left" w:pos="5025"/>
      </w:tabs>
      <w:jc w:val="both"/>
      <w:rPr>
        <w:lang w:eastAsia="es-ES"/>
      </w:rPr>
    </w:pPr>
  </w:p>
  <w:p w14:paraId="5DE245A5" w14:textId="77777777" w:rsidR="003B6DDB" w:rsidRDefault="003B6DDB">
    <w:pPr>
      <w:pStyle w:val="Encabezado"/>
      <w:tabs>
        <w:tab w:val="left" w:pos="5025"/>
      </w:tabs>
      <w:jc w:val="both"/>
      <w:rPr>
        <w:lang w:eastAsia="es-ES"/>
      </w:rPr>
    </w:pPr>
  </w:p>
  <w:p w14:paraId="4C96B7A9" w14:textId="77777777" w:rsidR="003B6DDB" w:rsidRDefault="00CF772D">
    <w:pPr>
      <w:pStyle w:val="Encabezado"/>
      <w:tabs>
        <w:tab w:val="left" w:pos="5025"/>
      </w:tabs>
      <w:jc w:val="both"/>
    </w:pPr>
    <w:r>
      <w:rPr>
        <w:lang w:eastAsia="es-ES"/>
      </w:rPr>
      <w:t xml:space="preserve">                     </w:t>
    </w:r>
  </w:p>
  <w:p w14:paraId="4D10BDBD" w14:textId="77777777" w:rsidR="003B6DDB" w:rsidRDefault="003B6DDB">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B5272"/>
    <w:multiLevelType w:val="multilevel"/>
    <w:tmpl w:val="2B7CB8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B382F23"/>
    <w:multiLevelType w:val="multilevel"/>
    <w:tmpl w:val="14BCE3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44761BA6"/>
    <w:multiLevelType w:val="hybridMultilevel"/>
    <w:tmpl w:val="D5AEFE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93D7B38"/>
    <w:multiLevelType w:val="hybridMultilevel"/>
    <w:tmpl w:val="EF1E1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E22399"/>
    <w:multiLevelType w:val="hybridMultilevel"/>
    <w:tmpl w:val="836E7522"/>
    <w:lvl w:ilvl="0" w:tplc="62DCF7A2">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3DC3E46"/>
    <w:multiLevelType w:val="hybridMultilevel"/>
    <w:tmpl w:val="70EA1B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4D1858"/>
    <w:multiLevelType w:val="hybridMultilevel"/>
    <w:tmpl w:val="39422104"/>
    <w:lvl w:ilvl="0" w:tplc="0C0A0001">
      <w:start w:val="1"/>
      <w:numFmt w:val="bullet"/>
      <w:lvlText w:val=""/>
      <w:lvlJc w:val="left"/>
      <w:pPr>
        <w:ind w:left="1488" w:hanging="360"/>
      </w:pPr>
      <w:rPr>
        <w:rFonts w:ascii="Symbol" w:hAnsi="Symbol" w:hint="default"/>
      </w:rPr>
    </w:lvl>
    <w:lvl w:ilvl="1" w:tplc="0C0A0003" w:tentative="1">
      <w:start w:val="1"/>
      <w:numFmt w:val="bullet"/>
      <w:lvlText w:val="o"/>
      <w:lvlJc w:val="left"/>
      <w:pPr>
        <w:ind w:left="2208" w:hanging="360"/>
      </w:pPr>
      <w:rPr>
        <w:rFonts w:ascii="Courier New" w:hAnsi="Courier New" w:cs="Courier New" w:hint="default"/>
      </w:rPr>
    </w:lvl>
    <w:lvl w:ilvl="2" w:tplc="0C0A0005" w:tentative="1">
      <w:start w:val="1"/>
      <w:numFmt w:val="bullet"/>
      <w:lvlText w:val=""/>
      <w:lvlJc w:val="left"/>
      <w:pPr>
        <w:ind w:left="2928" w:hanging="360"/>
      </w:pPr>
      <w:rPr>
        <w:rFonts w:ascii="Wingdings" w:hAnsi="Wingdings" w:hint="default"/>
      </w:rPr>
    </w:lvl>
    <w:lvl w:ilvl="3" w:tplc="0C0A0001" w:tentative="1">
      <w:start w:val="1"/>
      <w:numFmt w:val="bullet"/>
      <w:lvlText w:val=""/>
      <w:lvlJc w:val="left"/>
      <w:pPr>
        <w:ind w:left="3648" w:hanging="360"/>
      </w:pPr>
      <w:rPr>
        <w:rFonts w:ascii="Symbol" w:hAnsi="Symbol" w:hint="default"/>
      </w:rPr>
    </w:lvl>
    <w:lvl w:ilvl="4" w:tplc="0C0A0003" w:tentative="1">
      <w:start w:val="1"/>
      <w:numFmt w:val="bullet"/>
      <w:lvlText w:val="o"/>
      <w:lvlJc w:val="left"/>
      <w:pPr>
        <w:ind w:left="4368" w:hanging="360"/>
      </w:pPr>
      <w:rPr>
        <w:rFonts w:ascii="Courier New" w:hAnsi="Courier New" w:cs="Courier New" w:hint="default"/>
      </w:rPr>
    </w:lvl>
    <w:lvl w:ilvl="5" w:tplc="0C0A0005" w:tentative="1">
      <w:start w:val="1"/>
      <w:numFmt w:val="bullet"/>
      <w:lvlText w:val=""/>
      <w:lvlJc w:val="left"/>
      <w:pPr>
        <w:ind w:left="5088" w:hanging="360"/>
      </w:pPr>
      <w:rPr>
        <w:rFonts w:ascii="Wingdings" w:hAnsi="Wingdings" w:hint="default"/>
      </w:rPr>
    </w:lvl>
    <w:lvl w:ilvl="6" w:tplc="0C0A0001" w:tentative="1">
      <w:start w:val="1"/>
      <w:numFmt w:val="bullet"/>
      <w:lvlText w:val=""/>
      <w:lvlJc w:val="left"/>
      <w:pPr>
        <w:ind w:left="5808" w:hanging="360"/>
      </w:pPr>
      <w:rPr>
        <w:rFonts w:ascii="Symbol" w:hAnsi="Symbol" w:hint="default"/>
      </w:rPr>
    </w:lvl>
    <w:lvl w:ilvl="7" w:tplc="0C0A0003" w:tentative="1">
      <w:start w:val="1"/>
      <w:numFmt w:val="bullet"/>
      <w:lvlText w:val="o"/>
      <w:lvlJc w:val="left"/>
      <w:pPr>
        <w:ind w:left="6528" w:hanging="360"/>
      </w:pPr>
      <w:rPr>
        <w:rFonts w:ascii="Courier New" w:hAnsi="Courier New" w:cs="Courier New" w:hint="default"/>
      </w:rPr>
    </w:lvl>
    <w:lvl w:ilvl="8" w:tplc="0C0A0005" w:tentative="1">
      <w:start w:val="1"/>
      <w:numFmt w:val="bullet"/>
      <w:lvlText w:val=""/>
      <w:lvlJc w:val="left"/>
      <w:pPr>
        <w:ind w:left="7248"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DB"/>
    <w:rsid w:val="00000833"/>
    <w:rsid w:val="0000235B"/>
    <w:rsid w:val="0000302C"/>
    <w:rsid w:val="00004313"/>
    <w:rsid w:val="00004316"/>
    <w:rsid w:val="00004358"/>
    <w:rsid w:val="00006820"/>
    <w:rsid w:val="00027765"/>
    <w:rsid w:val="0003297D"/>
    <w:rsid w:val="00033030"/>
    <w:rsid w:val="0003347F"/>
    <w:rsid w:val="000421C0"/>
    <w:rsid w:val="00045F3E"/>
    <w:rsid w:val="00051903"/>
    <w:rsid w:val="000555C0"/>
    <w:rsid w:val="000643C3"/>
    <w:rsid w:val="000660BB"/>
    <w:rsid w:val="00066447"/>
    <w:rsid w:val="000665AA"/>
    <w:rsid w:val="00067024"/>
    <w:rsid w:val="00072566"/>
    <w:rsid w:val="0007488D"/>
    <w:rsid w:val="00076463"/>
    <w:rsid w:val="000769AD"/>
    <w:rsid w:val="00076CB4"/>
    <w:rsid w:val="00082937"/>
    <w:rsid w:val="00083353"/>
    <w:rsid w:val="00085561"/>
    <w:rsid w:val="00085D67"/>
    <w:rsid w:val="000874E9"/>
    <w:rsid w:val="00092BB7"/>
    <w:rsid w:val="00094E82"/>
    <w:rsid w:val="000A0890"/>
    <w:rsid w:val="000A09EE"/>
    <w:rsid w:val="000A3E35"/>
    <w:rsid w:val="000A623B"/>
    <w:rsid w:val="000A72C5"/>
    <w:rsid w:val="000B132A"/>
    <w:rsid w:val="000B15C4"/>
    <w:rsid w:val="000B409A"/>
    <w:rsid w:val="000B65FC"/>
    <w:rsid w:val="000B7C0A"/>
    <w:rsid w:val="000C4F48"/>
    <w:rsid w:val="000C7C26"/>
    <w:rsid w:val="000C7D84"/>
    <w:rsid w:val="000D2595"/>
    <w:rsid w:val="000D35E9"/>
    <w:rsid w:val="000D4F6E"/>
    <w:rsid w:val="000D5D1B"/>
    <w:rsid w:val="000D6EB9"/>
    <w:rsid w:val="000E1A1E"/>
    <w:rsid w:val="000E2F0E"/>
    <w:rsid w:val="000E7C63"/>
    <w:rsid w:val="000F35BB"/>
    <w:rsid w:val="00100C90"/>
    <w:rsid w:val="00102508"/>
    <w:rsid w:val="00102FF9"/>
    <w:rsid w:val="00104149"/>
    <w:rsid w:val="0011001E"/>
    <w:rsid w:val="00112AA7"/>
    <w:rsid w:val="00115276"/>
    <w:rsid w:val="001173C9"/>
    <w:rsid w:val="0012588C"/>
    <w:rsid w:val="0012722B"/>
    <w:rsid w:val="0013060D"/>
    <w:rsid w:val="00133121"/>
    <w:rsid w:val="00137796"/>
    <w:rsid w:val="00137C88"/>
    <w:rsid w:val="00140B24"/>
    <w:rsid w:val="00143983"/>
    <w:rsid w:val="001445FF"/>
    <w:rsid w:val="001541E6"/>
    <w:rsid w:val="00156CFE"/>
    <w:rsid w:val="00165A9C"/>
    <w:rsid w:val="00174103"/>
    <w:rsid w:val="00174DE1"/>
    <w:rsid w:val="00175C31"/>
    <w:rsid w:val="00177F1E"/>
    <w:rsid w:val="00182651"/>
    <w:rsid w:val="0019057F"/>
    <w:rsid w:val="001921D5"/>
    <w:rsid w:val="00195AA9"/>
    <w:rsid w:val="001A2D9F"/>
    <w:rsid w:val="001A5B69"/>
    <w:rsid w:val="001B025C"/>
    <w:rsid w:val="001B1541"/>
    <w:rsid w:val="001B31CF"/>
    <w:rsid w:val="001B70FB"/>
    <w:rsid w:val="001C1655"/>
    <w:rsid w:val="001C22D2"/>
    <w:rsid w:val="001C2562"/>
    <w:rsid w:val="001C739E"/>
    <w:rsid w:val="001C7F09"/>
    <w:rsid w:val="001D3D44"/>
    <w:rsid w:val="001E04E5"/>
    <w:rsid w:val="001E557B"/>
    <w:rsid w:val="001F1D71"/>
    <w:rsid w:val="001F7CC5"/>
    <w:rsid w:val="00200136"/>
    <w:rsid w:val="00202042"/>
    <w:rsid w:val="0020243A"/>
    <w:rsid w:val="002026B0"/>
    <w:rsid w:val="00207E32"/>
    <w:rsid w:val="00220838"/>
    <w:rsid w:val="00222709"/>
    <w:rsid w:val="0023044B"/>
    <w:rsid w:val="0023198B"/>
    <w:rsid w:val="0023324C"/>
    <w:rsid w:val="00236D29"/>
    <w:rsid w:val="00237021"/>
    <w:rsid w:val="00240A29"/>
    <w:rsid w:val="002426B3"/>
    <w:rsid w:val="00246D9D"/>
    <w:rsid w:val="00250CE3"/>
    <w:rsid w:val="002543D5"/>
    <w:rsid w:val="002561AF"/>
    <w:rsid w:val="002614B0"/>
    <w:rsid w:val="00262F78"/>
    <w:rsid w:val="00263D73"/>
    <w:rsid w:val="00264844"/>
    <w:rsid w:val="00271B30"/>
    <w:rsid w:val="0027400C"/>
    <w:rsid w:val="00275B8E"/>
    <w:rsid w:val="0028240F"/>
    <w:rsid w:val="00290D5C"/>
    <w:rsid w:val="00291DA2"/>
    <w:rsid w:val="002958BA"/>
    <w:rsid w:val="002A0ACE"/>
    <w:rsid w:val="002A0EA0"/>
    <w:rsid w:val="002A23EE"/>
    <w:rsid w:val="002A3600"/>
    <w:rsid w:val="002A3904"/>
    <w:rsid w:val="002B4CAC"/>
    <w:rsid w:val="002C1838"/>
    <w:rsid w:val="002C2CD2"/>
    <w:rsid w:val="002C2F9F"/>
    <w:rsid w:val="002C2FB9"/>
    <w:rsid w:val="002C744B"/>
    <w:rsid w:val="002D0C75"/>
    <w:rsid w:val="002D46A8"/>
    <w:rsid w:val="002D51D1"/>
    <w:rsid w:val="002D534E"/>
    <w:rsid w:val="002D61BE"/>
    <w:rsid w:val="002D64B8"/>
    <w:rsid w:val="002D6A23"/>
    <w:rsid w:val="002E26EF"/>
    <w:rsid w:val="002E45A3"/>
    <w:rsid w:val="002E7E17"/>
    <w:rsid w:val="002F1BEF"/>
    <w:rsid w:val="002F5E56"/>
    <w:rsid w:val="002F6817"/>
    <w:rsid w:val="00300323"/>
    <w:rsid w:val="0030375D"/>
    <w:rsid w:val="0030589A"/>
    <w:rsid w:val="00314D4F"/>
    <w:rsid w:val="00315086"/>
    <w:rsid w:val="00317EC8"/>
    <w:rsid w:val="0032497D"/>
    <w:rsid w:val="00327A99"/>
    <w:rsid w:val="003301DD"/>
    <w:rsid w:val="003359DB"/>
    <w:rsid w:val="003375B0"/>
    <w:rsid w:val="0034165F"/>
    <w:rsid w:val="00342336"/>
    <w:rsid w:val="00345604"/>
    <w:rsid w:val="00353373"/>
    <w:rsid w:val="00357BCC"/>
    <w:rsid w:val="0036690C"/>
    <w:rsid w:val="00376284"/>
    <w:rsid w:val="00377B00"/>
    <w:rsid w:val="00397868"/>
    <w:rsid w:val="003A3306"/>
    <w:rsid w:val="003B3980"/>
    <w:rsid w:val="003B4C11"/>
    <w:rsid w:val="003B6DDB"/>
    <w:rsid w:val="003C29DB"/>
    <w:rsid w:val="003C3759"/>
    <w:rsid w:val="003D077D"/>
    <w:rsid w:val="003D154C"/>
    <w:rsid w:val="003D2A0A"/>
    <w:rsid w:val="003D5B47"/>
    <w:rsid w:val="003D7CE0"/>
    <w:rsid w:val="003E1CBF"/>
    <w:rsid w:val="003E7845"/>
    <w:rsid w:val="003F3B61"/>
    <w:rsid w:val="003F52CE"/>
    <w:rsid w:val="003F6637"/>
    <w:rsid w:val="00402D5B"/>
    <w:rsid w:val="0040397B"/>
    <w:rsid w:val="004065FF"/>
    <w:rsid w:val="00410283"/>
    <w:rsid w:val="004104E7"/>
    <w:rsid w:val="004113D4"/>
    <w:rsid w:val="00420B47"/>
    <w:rsid w:val="00427090"/>
    <w:rsid w:val="0042712F"/>
    <w:rsid w:val="004324F2"/>
    <w:rsid w:val="00433B76"/>
    <w:rsid w:val="00435B51"/>
    <w:rsid w:val="00437C59"/>
    <w:rsid w:val="00445049"/>
    <w:rsid w:val="00451A27"/>
    <w:rsid w:val="004529BB"/>
    <w:rsid w:val="0045333D"/>
    <w:rsid w:val="00464FE5"/>
    <w:rsid w:val="00473AD0"/>
    <w:rsid w:val="00476E39"/>
    <w:rsid w:val="0048561B"/>
    <w:rsid w:val="00486172"/>
    <w:rsid w:val="00493EEC"/>
    <w:rsid w:val="0049652D"/>
    <w:rsid w:val="004A023B"/>
    <w:rsid w:val="004A099E"/>
    <w:rsid w:val="004A5833"/>
    <w:rsid w:val="004A5A9C"/>
    <w:rsid w:val="004A665D"/>
    <w:rsid w:val="004A7038"/>
    <w:rsid w:val="004B3150"/>
    <w:rsid w:val="004B385C"/>
    <w:rsid w:val="004B7442"/>
    <w:rsid w:val="004B7A96"/>
    <w:rsid w:val="004C6ED8"/>
    <w:rsid w:val="004D43CB"/>
    <w:rsid w:val="004D5ACA"/>
    <w:rsid w:val="004E082F"/>
    <w:rsid w:val="004E1107"/>
    <w:rsid w:val="004E391A"/>
    <w:rsid w:val="004E4CCC"/>
    <w:rsid w:val="004F5925"/>
    <w:rsid w:val="004F7B79"/>
    <w:rsid w:val="00500095"/>
    <w:rsid w:val="00504027"/>
    <w:rsid w:val="00504476"/>
    <w:rsid w:val="00505B52"/>
    <w:rsid w:val="005061F3"/>
    <w:rsid w:val="00512A34"/>
    <w:rsid w:val="005210FA"/>
    <w:rsid w:val="00530088"/>
    <w:rsid w:val="005309C9"/>
    <w:rsid w:val="00536195"/>
    <w:rsid w:val="005406FA"/>
    <w:rsid w:val="00543C0E"/>
    <w:rsid w:val="00555888"/>
    <w:rsid w:val="0056181E"/>
    <w:rsid w:val="00562179"/>
    <w:rsid w:val="00563AD9"/>
    <w:rsid w:val="00570BB4"/>
    <w:rsid w:val="00570D71"/>
    <w:rsid w:val="00576297"/>
    <w:rsid w:val="00576DD7"/>
    <w:rsid w:val="005855DF"/>
    <w:rsid w:val="005A562A"/>
    <w:rsid w:val="005B0201"/>
    <w:rsid w:val="005B1E6D"/>
    <w:rsid w:val="005B58ED"/>
    <w:rsid w:val="005C0AEA"/>
    <w:rsid w:val="005D0A2B"/>
    <w:rsid w:val="005D12E2"/>
    <w:rsid w:val="005D5898"/>
    <w:rsid w:val="005D7288"/>
    <w:rsid w:val="005E2FE4"/>
    <w:rsid w:val="005E7217"/>
    <w:rsid w:val="005F2E25"/>
    <w:rsid w:val="005F4458"/>
    <w:rsid w:val="005F5642"/>
    <w:rsid w:val="0060386F"/>
    <w:rsid w:val="0061391F"/>
    <w:rsid w:val="00616BCC"/>
    <w:rsid w:val="0061797F"/>
    <w:rsid w:val="00631789"/>
    <w:rsid w:val="00632753"/>
    <w:rsid w:val="0063405A"/>
    <w:rsid w:val="0063580B"/>
    <w:rsid w:val="00637956"/>
    <w:rsid w:val="006536FA"/>
    <w:rsid w:val="006559BD"/>
    <w:rsid w:val="00660BE5"/>
    <w:rsid w:val="00662867"/>
    <w:rsid w:val="00665E25"/>
    <w:rsid w:val="00666C9A"/>
    <w:rsid w:val="00671BBC"/>
    <w:rsid w:val="00676ABD"/>
    <w:rsid w:val="00680113"/>
    <w:rsid w:val="00682DD9"/>
    <w:rsid w:val="0068399B"/>
    <w:rsid w:val="00683AD0"/>
    <w:rsid w:val="0068564A"/>
    <w:rsid w:val="00690888"/>
    <w:rsid w:val="0069148B"/>
    <w:rsid w:val="006915BA"/>
    <w:rsid w:val="00692198"/>
    <w:rsid w:val="0069360F"/>
    <w:rsid w:val="00693A3D"/>
    <w:rsid w:val="006A0E67"/>
    <w:rsid w:val="006A50E2"/>
    <w:rsid w:val="006B1DFD"/>
    <w:rsid w:val="006B38DE"/>
    <w:rsid w:val="006B4523"/>
    <w:rsid w:val="006B6D1F"/>
    <w:rsid w:val="006B7309"/>
    <w:rsid w:val="006C38B5"/>
    <w:rsid w:val="006C5E6F"/>
    <w:rsid w:val="006C6BA4"/>
    <w:rsid w:val="006D1936"/>
    <w:rsid w:val="006D2D13"/>
    <w:rsid w:val="006D6D31"/>
    <w:rsid w:val="006E0815"/>
    <w:rsid w:val="006E100B"/>
    <w:rsid w:val="006E667B"/>
    <w:rsid w:val="006F2A07"/>
    <w:rsid w:val="006F4A05"/>
    <w:rsid w:val="006F61C2"/>
    <w:rsid w:val="006F7625"/>
    <w:rsid w:val="00700A7E"/>
    <w:rsid w:val="00700ECF"/>
    <w:rsid w:val="00704D5E"/>
    <w:rsid w:val="007109B5"/>
    <w:rsid w:val="007142FC"/>
    <w:rsid w:val="00715F47"/>
    <w:rsid w:val="0072329C"/>
    <w:rsid w:val="0072720B"/>
    <w:rsid w:val="007330B9"/>
    <w:rsid w:val="0073422E"/>
    <w:rsid w:val="00734387"/>
    <w:rsid w:val="00736AF5"/>
    <w:rsid w:val="00736B36"/>
    <w:rsid w:val="007408E0"/>
    <w:rsid w:val="00740DD1"/>
    <w:rsid w:val="00741CDB"/>
    <w:rsid w:val="00741D4A"/>
    <w:rsid w:val="00742F10"/>
    <w:rsid w:val="007438C0"/>
    <w:rsid w:val="0074667E"/>
    <w:rsid w:val="00747E7E"/>
    <w:rsid w:val="00747FC5"/>
    <w:rsid w:val="00752381"/>
    <w:rsid w:val="007523D7"/>
    <w:rsid w:val="00752435"/>
    <w:rsid w:val="007555FE"/>
    <w:rsid w:val="00755D5C"/>
    <w:rsid w:val="00760C08"/>
    <w:rsid w:val="00761E46"/>
    <w:rsid w:val="00762181"/>
    <w:rsid w:val="00762663"/>
    <w:rsid w:val="007630A0"/>
    <w:rsid w:val="007639EE"/>
    <w:rsid w:val="00763B97"/>
    <w:rsid w:val="00771850"/>
    <w:rsid w:val="00781A65"/>
    <w:rsid w:val="00783545"/>
    <w:rsid w:val="00784D30"/>
    <w:rsid w:val="007851C3"/>
    <w:rsid w:val="007868F0"/>
    <w:rsid w:val="007936F3"/>
    <w:rsid w:val="00794CB3"/>
    <w:rsid w:val="00795130"/>
    <w:rsid w:val="00795A9A"/>
    <w:rsid w:val="007A0927"/>
    <w:rsid w:val="007A1F7B"/>
    <w:rsid w:val="007A2EAA"/>
    <w:rsid w:val="007A6100"/>
    <w:rsid w:val="007B577B"/>
    <w:rsid w:val="007B5B74"/>
    <w:rsid w:val="007C2D00"/>
    <w:rsid w:val="007D5D91"/>
    <w:rsid w:val="007D64E5"/>
    <w:rsid w:val="007D7360"/>
    <w:rsid w:val="007E06F7"/>
    <w:rsid w:val="007E60F1"/>
    <w:rsid w:val="007EF87E"/>
    <w:rsid w:val="007F0A28"/>
    <w:rsid w:val="007F29EB"/>
    <w:rsid w:val="007F3A50"/>
    <w:rsid w:val="007F452F"/>
    <w:rsid w:val="007F58EA"/>
    <w:rsid w:val="00804901"/>
    <w:rsid w:val="00806048"/>
    <w:rsid w:val="0081118D"/>
    <w:rsid w:val="00816AB5"/>
    <w:rsid w:val="00831805"/>
    <w:rsid w:val="0083500E"/>
    <w:rsid w:val="00835BD7"/>
    <w:rsid w:val="008375AB"/>
    <w:rsid w:val="00847866"/>
    <w:rsid w:val="00850DE6"/>
    <w:rsid w:val="00852928"/>
    <w:rsid w:val="00853111"/>
    <w:rsid w:val="0086281A"/>
    <w:rsid w:val="008759C7"/>
    <w:rsid w:val="00881612"/>
    <w:rsid w:val="0088430B"/>
    <w:rsid w:val="0088462F"/>
    <w:rsid w:val="00885743"/>
    <w:rsid w:val="0088659D"/>
    <w:rsid w:val="00886F2F"/>
    <w:rsid w:val="008915D9"/>
    <w:rsid w:val="00895489"/>
    <w:rsid w:val="00896A46"/>
    <w:rsid w:val="00897BA9"/>
    <w:rsid w:val="008A89AB"/>
    <w:rsid w:val="008B12D3"/>
    <w:rsid w:val="008B4DDF"/>
    <w:rsid w:val="008C35BE"/>
    <w:rsid w:val="008F4AD1"/>
    <w:rsid w:val="008F4B72"/>
    <w:rsid w:val="00900D26"/>
    <w:rsid w:val="00901C2D"/>
    <w:rsid w:val="00902CFE"/>
    <w:rsid w:val="00904667"/>
    <w:rsid w:val="0090617F"/>
    <w:rsid w:val="00907C23"/>
    <w:rsid w:val="00914527"/>
    <w:rsid w:val="0091549E"/>
    <w:rsid w:val="009158CA"/>
    <w:rsid w:val="00916EFF"/>
    <w:rsid w:val="009174AC"/>
    <w:rsid w:val="00917EC0"/>
    <w:rsid w:val="00925C75"/>
    <w:rsid w:val="00931B54"/>
    <w:rsid w:val="009323E4"/>
    <w:rsid w:val="00934196"/>
    <w:rsid w:val="00943841"/>
    <w:rsid w:val="009459B1"/>
    <w:rsid w:val="00952202"/>
    <w:rsid w:val="00952234"/>
    <w:rsid w:val="00954C45"/>
    <w:rsid w:val="009574E6"/>
    <w:rsid w:val="009577C8"/>
    <w:rsid w:val="00957C9D"/>
    <w:rsid w:val="009635FC"/>
    <w:rsid w:val="00973EA4"/>
    <w:rsid w:val="00982CFF"/>
    <w:rsid w:val="00987D7D"/>
    <w:rsid w:val="009915B0"/>
    <w:rsid w:val="009929F7"/>
    <w:rsid w:val="00994384"/>
    <w:rsid w:val="00997482"/>
    <w:rsid w:val="00997852"/>
    <w:rsid w:val="009A0320"/>
    <w:rsid w:val="009A19AA"/>
    <w:rsid w:val="009A1C58"/>
    <w:rsid w:val="009A7971"/>
    <w:rsid w:val="009C1FAC"/>
    <w:rsid w:val="009C31F1"/>
    <w:rsid w:val="009C5C87"/>
    <w:rsid w:val="009C5FD3"/>
    <w:rsid w:val="009C6FAA"/>
    <w:rsid w:val="009D2378"/>
    <w:rsid w:val="009D2C36"/>
    <w:rsid w:val="009D5AAE"/>
    <w:rsid w:val="009E48D1"/>
    <w:rsid w:val="009E7D73"/>
    <w:rsid w:val="009F52B9"/>
    <w:rsid w:val="00A0005A"/>
    <w:rsid w:val="00A11B5C"/>
    <w:rsid w:val="00A14810"/>
    <w:rsid w:val="00A1536D"/>
    <w:rsid w:val="00A238AB"/>
    <w:rsid w:val="00A30F33"/>
    <w:rsid w:val="00A32AE8"/>
    <w:rsid w:val="00A3565E"/>
    <w:rsid w:val="00A444A8"/>
    <w:rsid w:val="00A454F8"/>
    <w:rsid w:val="00A47C44"/>
    <w:rsid w:val="00A6794C"/>
    <w:rsid w:val="00A732DC"/>
    <w:rsid w:val="00A735E6"/>
    <w:rsid w:val="00A7548A"/>
    <w:rsid w:val="00A81100"/>
    <w:rsid w:val="00A83401"/>
    <w:rsid w:val="00A8397C"/>
    <w:rsid w:val="00A85664"/>
    <w:rsid w:val="00A90636"/>
    <w:rsid w:val="00A91FF2"/>
    <w:rsid w:val="00A97F0E"/>
    <w:rsid w:val="00AA71EF"/>
    <w:rsid w:val="00AB206B"/>
    <w:rsid w:val="00AB4325"/>
    <w:rsid w:val="00AB78E1"/>
    <w:rsid w:val="00AC1275"/>
    <w:rsid w:val="00AC5537"/>
    <w:rsid w:val="00AC55B6"/>
    <w:rsid w:val="00AD09AB"/>
    <w:rsid w:val="00AD5196"/>
    <w:rsid w:val="00AD6F0D"/>
    <w:rsid w:val="00AE1D1F"/>
    <w:rsid w:val="00AF4F7B"/>
    <w:rsid w:val="00AF6BEE"/>
    <w:rsid w:val="00B01FA5"/>
    <w:rsid w:val="00B02367"/>
    <w:rsid w:val="00B05F91"/>
    <w:rsid w:val="00B06BB9"/>
    <w:rsid w:val="00B06DF9"/>
    <w:rsid w:val="00B12A49"/>
    <w:rsid w:val="00B13571"/>
    <w:rsid w:val="00B13DC2"/>
    <w:rsid w:val="00B160D0"/>
    <w:rsid w:val="00B2045C"/>
    <w:rsid w:val="00B20F63"/>
    <w:rsid w:val="00B22026"/>
    <w:rsid w:val="00B2650C"/>
    <w:rsid w:val="00B35928"/>
    <w:rsid w:val="00B40BA2"/>
    <w:rsid w:val="00B411A0"/>
    <w:rsid w:val="00B530A2"/>
    <w:rsid w:val="00B56EEE"/>
    <w:rsid w:val="00B5790B"/>
    <w:rsid w:val="00B6322C"/>
    <w:rsid w:val="00B754C5"/>
    <w:rsid w:val="00B76956"/>
    <w:rsid w:val="00B862BA"/>
    <w:rsid w:val="00B904C5"/>
    <w:rsid w:val="00B90BF5"/>
    <w:rsid w:val="00B91885"/>
    <w:rsid w:val="00B95BE5"/>
    <w:rsid w:val="00B96D0B"/>
    <w:rsid w:val="00B9708C"/>
    <w:rsid w:val="00BA2F28"/>
    <w:rsid w:val="00BA6DEA"/>
    <w:rsid w:val="00BB7B4B"/>
    <w:rsid w:val="00BC155E"/>
    <w:rsid w:val="00BC29E4"/>
    <w:rsid w:val="00BD0B56"/>
    <w:rsid w:val="00BE016F"/>
    <w:rsid w:val="00BE6006"/>
    <w:rsid w:val="00BE7059"/>
    <w:rsid w:val="00BF22B6"/>
    <w:rsid w:val="00C1446A"/>
    <w:rsid w:val="00C148A0"/>
    <w:rsid w:val="00C22035"/>
    <w:rsid w:val="00C332F9"/>
    <w:rsid w:val="00C33400"/>
    <w:rsid w:val="00C34AF5"/>
    <w:rsid w:val="00C35133"/>
    <w:rsid w:val="00C43F81"/>
    <w:rsid w:val="00C44DEE"/>
    <w:rsid w:val="00C52519"/>
    <w:rsid w:val="00C573C5"/>
    <w:rsid w:val="00C60D44"/>
    <w:rsid w:val="00C61078"/>
    <w:rsid w:val="00C75B60"/>
    <w:rsid w:val="00C7683B"/>
    <w:rsid w:val="00C76FED"/>
    <w:rsid w:val="00C77675"/>
    <w:rsid w:val="00C831FA"/>
    <w:rsid w:val="00C92B82"/>
    <w:rsid w:val="00C95F15"/>
    <w:rsid w:val="00C97E56"/>
    <w:rsid w:val="00CA2729"/>
    <w:rsid w:val="00CA3007"/>
    <w:rsid w:val="00CB152F"/>
    <w:rsid w:val="00CB2464"/>
    <w:rsid w:val="00CB59F5"/>
    <w:rsid w:val="00CB6E0C"/>
    <w:rsid w:val="00CC65D6"/>
    <w:rsid w:val="00CD0FD4"/>
    <w:rsid w:val="00CD2B92"/>
    <w:rsid w:val="00CD40C7"/>
    <w:rsid w:val="00CE1C3C"/>
    <w:rsid w:val="00CE3CB9"/>
    <w:rsid w:val="00CE59DD"/>
    <w:rsid w:val="00CE766E"/>
    <w:rsid w:val="00CE7A06"/>
    <w:rsid w:val="00CF1CF2"/>
    <w:rsid w:val="00CF2623"/>
    <w:rsid w:val="00CF2FD9"/>
    <w:rsid w:val="00CF3DD9"/>
    <w:rsid w:val="00CF60F3"/>
    <w:rsid w:val="00CF772D"/>
    <w:rsid w:val="00D010B1"/>
    <w:rsid w:val="00D0181F"/>
    <w:rsid w:val="00D14794"/>
    <w:rsid w:val="00D16516"/>
    <w:rsid w:val="00D168ED"/>
    <w:rsid w:val="00D218D9"/>
    <w:rsid w:val="00D2198C"/>
    <w:rsid w:val="00D22C23"/>
    <w:rsid w:val="00D237A5"/>
    <w:rsid w:val="00D258B0"/>
    <w:rsid w:val="00D31840"/>
    <w:rsid w:val="00D35B34"/>
    <w:rsid w:val="00D45E10"/>
    <w:rsid w:val="00D471DD"/>
    <w:rsid w:val="00D52851"/>
    <w:rsid w:val="00D53136"/>
    <w:rsid w:val="00D53B80"/>
    <w:rsid w:val="00D55077"/>
    <w:rsid w:val="00D55899"/>
    <w:rsid w:val="00D55EFD"/>
    <w:rsid w:val="00D57F20"/>
    <w:rsid w:val="00D632C0"/>
    <w:rsid w:val="00D643BF"/>
    <w:rsid w:val="00D647F8"/>
    <w:rsid w:val="00D649D2"/>
    <w:rsid w:val="00D66CCE"/>
    <w:rsid w:val="00D72B41"/>
    <w:rsid w:val="00D73C59"/>
    <w:rsid w:val="00D7478B"/>
    <w:rsid w:val="00D766EE"/>
    <w:rsid w:val="00D90FE8"/>
    <w:rsid w:val="00DA1252"/>
    <w:rsid w:val="00DA3552"/>
    <w:rsid w:val="00DA5254"/>
    <w:rsid w:val="00DA5613"/>
    <w:rsid w:val="00DA6114"/>
    <w:rsid w:val="00DB67A4"/>
    <w:rsid w:val="00DB6CBE"/>
    <w:rsid w:val="00DB7730"/>
    <w:rsid w:val="00DC48B5"/>
    <w:rsid w:val="00DD1AAF"/>
    <w:rsid w:val="00DD40CE"/>
    <w:rsid w:val="00DE1E71"/>
    <w:rsid w:val="00DF1B2C"/>
    <w:rsid w:val="00DF2B46"/>
    <w:rsid w:val="00DF2DC7"/>
    <w:rsid w:val="00DF31E5"/>
    <w:rsid w:val="00DF3CF4"/>
    <w:rsid w:val="00DF7CDD"/>
    <w:rsid w:val="00E055B5"/>
    <w:rsid w:val="00E05764"/>
    <w:rsid w:val="00E11F06"/>
    <w:rsid w:val="00E12F1A"/>
    <w:rsid w:val="00E13796"/>
    <w:rsid w:val="00E14AFC"/>
    <w:rsid w:val="00E21733"/>
    <w:rsid w:val="00E22946"/>
    <w:rsid w:val="00E24BDD"/>
    <w:rsid w:val="00E269D8"/>
    <w:rsid w:val="00E31717"/>
    <w:rsid w:val="00E31BC4"/>
    <w:rsid w:val="00E31EDB"/>
    <w:rsid w:val="00E3288C"/>
    <w:rsid w:val="00E346C9"/>
    <w:rsid w:val="00E36107"/>
    <w:rsid w:val="00E42498"/>
    <w:rsid w:val="00E42663"/>
    <w:rsid w:val="00E50633"/>
    <w:rsid w:val="00E5626E"/>
    <w:rsid w:val="00E63801"/>
    <w:rsid w:val="00E67974"/>
    <w:rsid w:val="00E70E39"/>
    <w:rsid w:val="00E72955"/>
    <w:rsid w:val="00E739CC"/>
    <w:rsid w:val="00E74028"/>
    <w:rsid w:val="00E74E51"/>
    <w:rsid w:val="00E81352"/>
    <w:rsid w:val="00E853F2"/>
    <w:rsid w:val="00E94A36"/>
    <w:rsid w:val="00E95F01"/>
    <w:rsid w:val="00EA0F4D"/>
    <w:rsid w:val="00EB4756"/>
    <w:rsid w:val="00EC1822"/>
    <w:rsid w:val="00EC18FE"/>
    <w:rsid w:val="00EC5E25"/>
    <w:rsid w:val="00EC6DB2"/>
    <w:rsid w:val="00ED02B4"/>
    <w:rsid w:val="00ED1440"/>
    <w:rsid w:val="00ED4248"/>
    <w:rsid w:val="00EE3942"/>
    <w:rsid w:val="00EF296B"/>
    <w:rsid w:val="00F06FCF"/>
    <w:rsid w:val="00F11472"/>
    <w:rsid w:val="00F16D69"/>
    <w:rsid w:val="00F356A3"/>
    <w:rsid w:val="00F37352"/>
    <w:rsid w:val="00F41980"/>
    <w:rsid w:val="00F42CF1"/>
    <w:rsid w:val="00F4308E"/>
    <w:rsid w:val="00F52ADE"/>
    <w:rsid w:val="00F537F4"/>
    <w:rsid w:val="00F55DA8"/>
    <w:rsid w:val="00F60783"/>
    <w:rsid w:val="00F61EE8"/>
    <w:rsid w:val="00F67AB6"/>
    <w:rsid w:val="00F73DA1"/>
    <w:rsid w:val="00F756F1"/>
    <w:rsid w:val="00F75AE3"/>
    <w:rsid w:val="00F82294"/>
    <w:rsid w:val="00F84CA7"/>
    <w:rsid w:val="00F85EE2"/>
    <w:rsid w:val="00F8698C"/>
    <w:rsid w:val="00F91614"/>
    <w:rsid w:val="00F97516"/>
    <w:rsid w:val="00FA4AD8"/>
    <w:rsid w:val="00FA4BE3"/>
    <w:rsid w:val="00FA6821"/>
    <w:rsid w:val="00FA7FCC"/>
    <w:rsid w:val="00FC029F"/>
    <w:rsid w:val="00FC4752"/>
    <w:rsid w:val="00FC6E5A"/>
    <w:rsid w:val="00FD144C"/>
    <w:rsid w:val="00FD2CCB"/>
    <w:rsid w:val="00FD3673"/>
    <w:rsid w:val="00FD4F37"/>
    <w:rsid w:val="00FD5343"/>
    <w:rsid w:val="00FD65CD"/>
    <w:rsid w:val="00FF40F8"/>
    <w:rsid w:val="0168A878"/>
    <w:rsid w:val="0247D2E6"/>
    <w:rsid w:val="03AB7A9A"/>
    <w:rsid w:val="0912342C"/>
    <w:rsid w:val="0BBEBBD6"/>
    <w:rsid w:val="0C706D01"/>
    <w:rsid w:val="0E33BA87"/>
    <w:rsid w:val="0E717CDF"/>
    <w:rsid w:val="10365126"/>
    <w:rsid w:val="106BCAD0"/>
    <w:rsid w:val="12B98487"/>
    <w:rsid w:val="143870F5"/>
    <w:rsid w:val="150B1478"/>
    <w:rsid w:val="15E79D96"/>
    <w:rsid w:val="16FC2BEF"/>
    <w:rsid w:val="17E4530A"/>
    <w:rsid w:val="1957D717"/>
    <w:rsid w:val="1A4D5255"/>
    <w:rsid w:val="1AF6083B"/>
    <w:rsid w:val="1B1C2087"/>
    <w:rsid w:val="1B66ADB6"/>
    <w:rsid w:val="1BF26C21"/>
    <w:rsid w:val="1C00268B"/>
    <w:rsid w:val="1F1A03C0"/>
    <w:rsid w:val="1F9EF107"/>
    <w:rsid w:val="1FE4F97B"/>
    <w:rsid w:val="2258A126"/>
    <w:rsid w:val="229761AB"/>
    <w:rsid w:val="239E3E00"/>
    <w:rsid w:val="2431A54B"/>
    <w:rsid w:val="244232A1"/>
    <w:rsid w:val="287C1289"/>
    <w:rsid w:val="28EC1116"/>
    <w:rsid w:val="29CDF497"/>
    <w:rsid w:val="2A8C08D9"/>
    <w:rsid w:val="2BF12B3A"/>
    <w:rsid w:val="2DCFB01C"/>
    <w:rsid w:val="2E862520"/>
    <w:rsid w:val="2FD3E9D3"/>
    <w:rsid w:val="31ED7FD4"/>
    <w:rsid w:val="336CAFB2"/>
    <w:rsid w:val="339EC99F"/>
    <w:rsid w:val="357DFBF6"/>
    <w:rsid w:val="35A20678"/>
    <w:rsid w:val="35B6798B"/>
    <w:rsid w:val="369BCC2C"/>
    <w:rsid w:val="36EE40CE"/>
    <w:rsid w:val="386B7646"/>
    <w:rsid w:val="389E88DF"/>
    <w:rsid w:val="3AA9C8B2"/>
    <w:rsid w:val="3B320559"/>
    <w:rsid w:val="3B4F4875"/>
    <w:rsid w:val="3B4F571F"/>
    <w:rsid w:val="3CC24015"/>
    <w:rsid w:val="3CE81E56"/>
    <w:rsid w:val="3DA12F73"/>
    <w:rsid w:val="3DEDD6CB"/>
    <w:rsid w:val="3EDC0D81"/>
    <w:rsid w:val="3F5B19C7"/>
    <w:rsid w:val="3FD920E6"/>
    <w:rsid w:val="442F378B"/>
    <w:rsid w:val="4449BEF6"/>
    <w:rsid w:val="47403B5D"/>
    <w:rsid w:val="47D4C936"/>
    <w:rsid w:val="488C0AF0"/>
    <w:rsid w:val="4B0ED854"/>
    <w:rsid w:val="4DA96FDF"/>
    <w:rsid w:val="4DAA30CB"/>
    <w:rsid w:val="4F06361B"/>
    <w:rsid w:val="4FC6EAE9"/>
    <w:rsid w:val="50021B04"/>
    <w:rsid w:val="504383F1"/>
    <w:rsid w:val="5114D880"/>
    <w:rsid w:val="51F8818F"/>
    <w:rsid w:val="53D3685A"/>
    <w:rsid w:val="53EA5DDE"/>
    <w:rsid w:val="545C145E"/>
    <w:rsid w:val="54C24F6B"/>
    <w:rsid w:val="5517D678"/>
    <w:rsid w:val="5578DFBF"/>
    <w:rsid w:val="55BA5E3C"/>
    <w:rsid w:val="562B488E"/>
    <w:rsid w:val="5884443A"/>
    <w:rsid w:val="59080DCF"/>
    <w:rsid w:val="598D51D6"/>
    <w:rsid w:val="5BC52718"/>
    <w:rsid w:val="5C09AFB1"/>
    <w:rsid w:val="62AAFBDE"/>
    <w:rsid w:val="63663EA8"/>
    <w:rsid w:val="6447961C"/>
    <w:rsid w:val="65DD9EB6"/>
    <w:rsid w:val="65F91CB5"/>
    <w:rsid w:val="665F2098"/>
    <w:rsid w:val="668A5D92"/>
    <w:rsid w:val="6803020D"/>
    <w:rsid w:val="68707459"/>
    <w:rsid w:val="69795E1F"/>
    <w:rsid w:val="69C3A3F4"/>
    <w:rsid w:val="6B25D4C9"/>
    <w:rsid w:val="6E248CC1"/>
    <w:rsid w:val="70D401EE"/>
    <w:rsid w:val="711005C7"/>
    <w:rsid w:val="717992C8"/>
    <w:rsid w:val="72511E32"/>
    <w:rsid w:val="733CE5C5"/>
    <w:rsid w:val="73834430"/>
    <w:rsid w:val="73DFFCC3"/>
    <w:rsid w:val="74C9DA40"/>
    <w:rsid w:val="7546DDDE"/>
    <w:rsid w:val="75587193"/>
    <w:rsid w:val="7580BDB8"/>
    <w:rsid w:val="77D76852"/>
    <w:rsid w:val="78A48A5A"/>
    <w:rsid w:val="794E999B"/>
    <w:rsid w:val="7A42D992"/>
    <w:rsid w:val="7C08A965"/>
    <w:rsid w:val="7D4E8C55"/>
    <w:rsid w:val="7EE09BDF"/>
    <w:rsid w:val="7F993BBC"/>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6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F6A"/>
    <w:pPr>
      <w:spacing w:after="160" w:line="259" w:lineRule="auto"/>
    </w:pPr>
  </w:style>
  <w:style w:type="paragraph" w:styleId="Ttulo1">
    <w:name w:val="heading 1"/>
    <w:basedOn w:val="Normal"/>
    <w:next w:val="Normal"/>
    <w:link w:val="Ttulo1Car"/>
    <w:uiPriority w:val="9"/>
    <w:qFormat/>
    <w:rsid w:val="006C44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C44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472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E64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C440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qFormat/>
    <w:rsid w:val="006C440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24728C"/>
    <w:rPr>
      <w:rFonts w:asciiTheme="majorHAnsi" w:eastAsiaTheme="majorEastAsia" w:hAnsiTheme="majorHAnsi" w:cstheme="majorBidi"/>
      <w:color w:val="1F4D78" w:themeColor="accent1" w:themeShade="7F"/>
      <w:sz w:val="24"/>
      <w:szCs w:val="24"/>
    </w:rPr>
  </w:style>
  <w:style w:type="character" w:customStyle="1" w:styleId="EncabezadoCar">
    <w:name w:val="Encabezado Car"/>
    <w:basedOn w:val="Fuentedeprrafopredeter"/>
    <w:link w:val="Encabezado"/>
    <w:uiPriority w:val="99"/>
    <w:qFormat/>
    <w:rsid w:val="001274B0"/>
  </w:style>
  <w:style w:type="character" w:customStyle="1" w:styleId="PiedepginaCar">
    <w:name w:val="Pie de página Car"/>
    <w:basedOn w:val="Fuentedeprrafopredeter"/>
    <w:link w:val="Piedepgina"/>
    <w:uiPriority w:val="99"/>
    <w:qFormat/>
    <w:rsid w:val="001274B0"/>
  </w:style>
  <w:style w:type="character" w:styleId="Hipervnculo">
    <w:name w:val="Hyperlink"/>
    <w:basedOn w:val="Fuentedeprrafopredeter"/>
    <w:uiPriority w:val="99"/>
    <w:unhideWhenUsed/>
    <w:rsid w:val="00A61619"/>
    <w:rPr>
      <w:color w:val="0563C1" w:themeColor="hyperlink"/>
      <w:u w:val="single"/>
    </w:rPr>
  </w:style>
  <w:style w:type="character" w:styleId="Hipervnculovisitado">
    <w:name w:val="FollowedHyperlink"/>
    <w:basedOn w:val="Fuentedeprrafopredeter"/>
    <w:uiPriority w:val="99"/>
    <w:semiHidden/>
    <w:unhideWhenUsed/>
    <w:rsid w:val="00210633"/>
    <w:rPr>
      <w:color w:val="954F72" w:themeColor="followedHyperlink"/>
      <w:u w:val="single"/>
    </w:rPr>
  </w:style>
  <w:style w:type="character" w:customStyle="1" w:styleId="TextodegloboCar">
    <w:name w:val="Texto de globo Car"/>
    <w:basedOn w:val="Fuentedeprrafopredeter"/>
    <w:link w:val="Textodeglobo"/>
    <w:uiPriority w:val="99"/>
    <w:semiHidden/>
    <w:qFormat/>
    <w:rsid w:val="00E711FB"/>
    <w:rPr>
      <w:rFonts w:ascii="Segoe UI" w:hAnsi="Segoe UI" w:cs="Segoe UI"/>
      <w:sz w:val="18"/>
      <w:szCs w:val="18"/>
    </w:rPr>
  </w:style>
  <w:style w:type="character" w:styleId="Textoennegrita">
    <w:name w:val="Strong"/>
    <w:basedOn w:val="Fuentedeprrafopredeter"/>
    <w:uiPriority w:val="22"/>
    <w:qFormat/>
    <w:rsid w:val="001443F6"/>
    <w:rPr>
      <w:b/>
      <w:bCs/>
    </w:rPr>
  </w:style>
  <w:style w:type="character" w:styleId="Refdecomentario">
    <w:name w:val="annotation reference"/>
    <w:basedOn w:val="Fuentedeprrafopredeter"/>
    <w:uiPriority w:val="99"/>
    <w:semiHidden/>
    <w:unhideWhenUsed/>
    <w:qFormat/>
    <w:rsid w:val="00A34BE9"/>
    <w:rPr>
      <w:sz w:val="16"/>
      <w:szCs w:val="16"/>
    </w:rPr>
  </w:style>
  <w:style w:type="character" w:customStyle="1" w:styleId="TextocomentarioCar">
    <w:name w:val="Texto comentario Car"/>
    <w:basedOn w:val="Fuentedeprrafopredeter"/>
    <w:link w:val="Textocomentario"/>
    <w:uiPriority w:val="99"/>
    <w:qFormat/>
    <w:rsid w:val="00A34BE9"/>
    <w:rPr>
      <w:sz w:val="20"/>
      <w:szCs w:val="20"/>
    </w:rPr>
  </w:style>
  <w:style w:type="character" w:customStyle="1" w:styleId="AsuntodelcomentarioCar">
    <w:name w:val="Asunto del comentario Car"/>
    <w:basedOn w:val="TextocomentarioCar"/>
    <w:link w:val="Asuntodelcomentario"/>
    <w:uiPriority w:val="99"/>
    <w:semiHidden/>
    <w:qFormat/>
    <w:rsid w:val="00A34BE9"/>
    <w:rPr>
      <w:b/>
      <w:bCs/>
      <w:sz w:val="20"/>
      <w:szCs w:val="20"/>
    </w:rPr>
  </w:style>
  <w:style w:type="character" w:customStyle="1" w:styleId="TextosinformatoCar">
    <w:name w:val="Texto sin formato Car"/>
    <w:basedOn w:val="Fuentedeprrafopredeter"/>
    <w:link w:val="Textosinformato"/>
    <w:uiPriority w:val="99"/>
    <w:qFormat/>
    <w:rsid w:val="001772A3"/>
    <w:rPr>
      <w:rFonts w:ascii="Consolas" w:eastAsia="Calibri" w:hAnsi="Consolas" w:cs="Times New Roman"/>
      <w:sz w:val="21"/>
      <w:szCs w:val="21"/>
    </w:rPr>
  </w:style>
  <w:style w:type="character" w:customStyle="1" w:styleId="normaltextrun">
    <w:name w:val="normaltextrun"/>
    <w:basedOn w:val="Fuentedeprrafopredeter"/>
    <w:qFormat/>
    <w:rsid w:val="0049111B"/>
  </w:style>
  <w:style w:type="character" w:customStyle="1" w:styleId="eop">
    <w:name w:val="eop"/>
    <w:basedOn w:val="Fuentedeprrafopredeter"/>
    <w:qFormat/>
    <w:rsid w:val="0049111B"/>
  </w:style>
  <w:style w:type="character" w:customStyle="1" w:styleId="Mencinsinresolver1">
    <w:name w:val="Mención sin resolver1"/>
    <w:basedOn w:val="Fuentedeprrafopredeter"/>
    <w:uiPriority w:val="99"/>
    <w:semiHidden/>
    <w:unhideWhenUsed/>
    <w:qFormat/>
    <w:rsid w:val="00D82C12"/>
    <w:rPr>
      <w:color w:val="605E5C"/>
      <w:shd w:val="clear" w:color="auto" w:fill="E1DFDD"/>
    </w:rPr>
  </w:style>
  <w:style w:type="character" w:customStyle="1" w:styleId="ui-provider">
    <w:name w:val="ui-provider"/>
    <w:basedOn w:val="Fuentedeprrafopredeter"/>
    <w:qFormat/>
    <w:rsid w:val="00627435"/>
  </w:style>
  <w:style w:type="character" w:customStyle="1" w:styleId="cf01">
    <w:name w:val="cf01"/>
    <w:basedOn w:val="Fuentedeprrafopredeter"/>
    <w:qFormat/>
    <w:rsid w:val="00A01FC5"/>
    <w:rPr>
      <w:rFonts w:ascii="Segoe UI" w:hAnsi="Segoe UI" w:cs="Segoe UI"/>
      <w:sz w:val="18"/>
      <w:szCs w:val="18"/>
    </w:rPr>
  </w:style>
  <w:style w:type="character" w:customStyle="1" w:styleId="Ttulo4Car">
    <w:name w:val="Título 4 Car"/>
    <w:basedOn w:val="Fuentedeprrafopredeter"/>
    <w:link w:val="Ttulo4"/>
    <w:uiPriority w:val="9"/>
    <w:semiHidden/>
    <w:qFormat/>
    <w:rsid w:val="007E6412"/>
    <w:rPr>
      <w:rFonts w:asciiTheme="majorHAnsi" w:eastAsiaTheme="majorEastAsia" w:hAnsiTheme="majorHAnsi" w:cstheme="majorBidi"/>
      <w:i/>
      <w:iCs/>
      <w:color w:val="2E74B5" w:themeColor="accent1" w:themeShade="BF"/>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caption11">
    <w:name w:val="caption11"/>
    <w:basedOn w:val="Normal"/>
    <w:qFormat/>
    <w:pPr>
      <w:suppressLineNumbers/>
      <w:spacing w:before="120" w:after="120"/>
    </w:pPr>
    <w:rPr>
      <w:rFonts w:cs="Lucida Sans"/>
      <w:i/>
      <w:iCs/>
      <w:sz w:val="24"/>
      <w:szCs w:val="24"/>
    </w:rPr>
  </w:style>
  <w:style w:type="paragraph" w:styleId="Prrafodelista">
    <w:name w:val="List Paragraph"/>
    <w:basedOn w:val="Normal"/>
    <w:uiPriority w:val="34"/>
    <w:qFormat/>
    <w:rsid w:val="006C440B"/>
    <w:pPr>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1274B0"/>
    <w:pPr>
      <w:tabs>
        <w:tab w:val="center" w:pos="4252"/>
        <w:tab w:val="right" w:pos="8504"/>
      </w:tabs>
      <w:spacing w:after="0" w:line="240" w:lineRule="auto"/>
    </w:pPr>
  </w:style>
  <w:style w:type="paragraph" w:styleId="Piedepgina">
    <w:name w:val="footer"/>
    <w:basedOn w:val="Normal"/>
    <w:link w:val="PiedepginaCar"/>
    <w:uiPriority w:val="99"/>
    <w:unhideWhenUsed/>
    <w:rsid w:val="001274B0"/>
    <w:pPr>
      <w:tabs>
        <w:tab w:val="center" w:pos="4252"/>
        <w:tab w:val="right" w:pos="8504"/>
      </w:tabs>
      <w:spacing w:after="0" w:line="240" w:lineRule="auto"/>
    </w:pPr>
  </w:style>
  <w:style w:type="paragraph" w:styleId="Sinespaciado">
    <w:name w:val="No Spacing"/>
    <w:uiPriority w:val="1"/>
    <w:qFormat/>
    <w:rsid w:val="007915DD"/>
    <w:rPr>
      <w:rFonts w:ascii="Helvetica" w:hAnsi="Helvetica"/>
      <w:sz w:val="24"/>
      <w:lang w:val="ca-ES"/>
    </w:rPr>
  </w:style>
  <w:style w:type="paragraph" w:customStyle="1" w:styleId="Default">
    <w:name w:val="Default"/>
    <w:qFormat/>
    <w:rsid w:val="00A66F6A"/>
    <w:rPr>
      <w:rFonts w:ascii="Calibri" w:eastAsia="Calibri" w:hAnsi="Calibri" w:cs="Calibri"/>
      <w:color w:val="000000"/>
      <w:sz w:val="24"/>
      <w:szCs w:val="24"/>
    </w:rPr>
  </w:style>
  <w:style w:type="paragraph" w:styleId="Textodeglobo">
    <w:name w:val="Balloon Text"/>
    <w:basedOn w:val="Normal"/>
    <w:link w:val="TextodegloboCar"/>
    <w:uiPriority w:val="99"/>
    <w:semiHidden/>
    <w:unhideWhenUsed/>
    <w:qFormat/>
    <w:rsid w:val="00E711FB"/>
    <w:pPr>
      <w:spacing w:after="0" w:line="240" w:lineRule="auto"/>
    </w:pPr>
    <w:rPr>
      <w:rFonts w:ascii="Segoe UI" w:hAnsi="Segoe UI" w:cs="Segoe UI"/>
      <w:sz w:val="18"/>
      <w:szCs w:val="18"/>
    </w:rPr>
  </w:style>
  <w:style w:type="paragraph" w:styleId="Textocomentario">
    <w:name w:val="annotation text"/>
    <w:basedOn w:val="Normal"/>
    <w:link w:val="TextocomentarioCar"/>
    <w:uiPriority w:val="99"/>
    <w:unhideWhenUsed/>
    <w:qFormat/>
    <w:rsid w:val="00A34BE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34BE9"/>
    <w:rPr>
      <w:b/>
      <w:bCs/>
    </w:rPr>
  </w:style>
  <w:style w:type="paragraph" w:styleId="Revisin">
    <w:name w:val="Revision"/>
    <w:uiPriority w:val="99"/>
    <w:semiHidden/>
    <w:qFormat/>
    <w:rsid w:val="00CB2D17"/>
  </w:style>
  <w:style w:type="paragraph" w:styleId="NormalWeb">
    <w:name w:val="Normal (Web)"/>
    <w:basedOn w:val="Normal"/>
    <w:uiPriority w:val="99"/>
    <w:qFormat/>
    <w:rsid w:val="001772A3"/>
    <w:pPr>
      <w:spacing w:beforeAutospacing="1" w:afterAutospacing="1"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uiPriority w:val="99"/>
    <w:unhideWhenUsed/>
    <w:qFormat/>
    <w:rsid w:val="001772A3"/>
    <w:pPr>
      <w:spacing w:after="0" w:line="240" w:lineRule="auto"/>
    </w:pPr>
    <w:rPr>
      <w:rFonts w:ascii="Consolas" w:eastAsia="Calibri" w:hAnsi="Consolas" w:cs="Times New Roman"/>
      <w:sz w:val="21"/>
      <w:szCs w:val="21"/>
    </w:rPr>
  </w:style>
  <w:style w:type="paragraph" w:customStyle="1" w:styleId="paragraph">
    <w:name w:val="paragraph"/>
    <w:basedOn w:val="Normal"/>
    <w:qFormat/>
    <w:rsid w:val="0049111B"/>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text">
    <w:name w:val="text"/>
    <w:basedOn w:val="Normal"/>
    <w:qFormat/>
    <w:rsid w:val="003A58D5"/>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Contenidodelmarco">
    <w:name w:val="Contenido del marco"/>
    <w:basedOn w:val="Normal"/>
    <w:qFormat/>
  </w:style>
  <w:style w:type="character" w:styleId="Mencinsinresolver">
    <w:name w:val="Unresolved Mention"/>
    <w:basedOn w:val="Fuentedeprrafopredeter"/>
    <w:uiPriority w:val="99"/>
    <w:semiHidden/>
    <w:unhideWhenUsed/>
    <w:rsid w:val="00E21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3649">
      <w:bodyDiv w:val="1"/>
      <w:marLeft w:val="0"/>
      <w:marRight w:val="0"/>
      <w:marTop w:val="0"/>
      <w:marBottom w:val="0"/>
      <w:divBdr>
        <w:top w:val="none" w:sz="0" w:space="0" w:color="auto"/>
        <w:left w:val="none" w:sz="0" w:space="0" w:color="auto"/>
        <w:bottom w:val="none" w:sz="0" w:space="0" w:color="auto"/>
        <w:right w:val="none" w:sz="0" w:space="0" w:color="auto"/>
      </w:divBdr>
    </w:div>
    <w:div w:id="96028020">
      <w:bodyDiv w:val="1"/>
      <w:marLeft w:val="0"/>
      <w:marRight w:val="0"/>
      <w:marTop w:val="0"/>
      <w:marBottom w:val="0"/>
      <w:divBdr>
        <w:top w:val="none" w:sz="0" w:space="0" w:color="auto"/>
        <w:left w:val="none" w:sz="0" w:space="0" w:color="auto"/>
        <w:bottom w:val="none" w:sz="0" w:space="0" w:color="auto"/>
        <w:right w:val="none" w:sz="0" w:space="0" w:color="auto"/>
      </w:divBdr>
    </w:div>
    <w:div w:id="156457932">
      <w:bodyDiv w:val="1"/>
      <w:marLeft w:val="0"/>
      <w:marRight w:val="0"/>
      <w:marTop w:val="0"/>
      <w:marBottom w:val="0"/>
      <w:divBdr>
        <w:top w:val="none" w:sz="0" w:space="0" w:color="auto"/>
        <w:left w:val="none" w:sz="0" w:space="0" w:color="auto"/>
        <w:bottom w:val="none" w:sz="0" w:space="0" w:color="auto"/>
        <w:right w:val="none" w:sz="0" w:space="0" w:color="auto"/>
      </w:divBdr>
    </w:div>
    <w:div w:id="368575245">
      <w:bodyDiv w:val="1"/>
      <w:marLeft w:val="0"/>
      <w:marRight w:val="0"/>
      <w:marTop w:val="0"/>
      <w:marBottom w:val="0"/>
      <w:divBdr>
        <w:top w:val="none" w:sz="0" w:space="0" w:color="auto"/>
        <w:left w:val="none" w:sz="0" w:space="0" w:color="auto"/>
        <w:bottom w:val="none" w:sz="0" w:space="0" w:color="auto"/>
        <w:right w:val="none" w:sz="0" w:space="0" w:color="auto"/>
      </w:divBdr>
    </w:div>
    <w:div w:id="731539352">
      <w:bodyDiv w:val="1"/>
      <w:marLeft w:val="0"/>
      <w:marRight w:val="0"/>
      <w:marTop w:val="0"/>
      <w:marBottom w:val="0"/>
      <w:divBdr>
        <w:top w:val="none" w:sz="0" w:space="0" w:color="auto"/>
        <w:left w:val="none" w:sz="0" w:space="0" w:color="auto"/>
        <w:bottom w:val="none" w:sz="0" w:space="0" w:color="auto"/>
        <w:right w:val="none" w:sz="0" w:space="0" w:color="auto"/>
      </w:divBdr>
    </w:div>
    <w:div w:id="887258738">
      <w:bodyDiv w:val="1"/>
      <w:marLeft w:val="0"/>
      <w:marRight w:val="0"/>
      <w:marTop w:val="0"/>
      <w:marBottom w:val="0"/>
      <w:divBdr>
        <w:top w:val="none" w:sz="0" w:space="0" w:color="auto"/>
        <w:left w:val="none" w:sz="0" w:space="0" w:color="auto"/>
        <w:bottom w:val="none" w:sz="0" w:space="0" w:color="auto"/>
        <w:right w:val="none" w:sz="0" w:space="0" w:color="auto"/>
      </w:divBdr>
    </w:div>
    <w:div w:id="1267806714">
      <w:bodyDiv w:val="1"/>
      <w:marLeft w:val="0"/>
      <w:marRight w:val="0"/>
      <w:marTop w:val="0"/>
      <w:marBottom w:val="0"/>
      <w:divBdr>
        <w:top w:val="none" w:sz="0" w:space="0" w:color="auto"/>
        <w:left w:val="none" w:sz="0" w:space="0" w:color="auto"/>
        <w:bottom w:val="none" w:sz="0" w:space="0" w:color="auto"/>
        <w:right w:val="none" w:sz="0" w:space="0" w:color="auto"/>
      </w:divBdr>
    </w:div>
    <w:div w:id="1388412735">
      <w:bodyDiv w:val="1"/>
      <w:marLeft w:val="0"/>
      <w:marRight w:val="0"/>
      <w:marTop w:val="0"/>
      <w:marBottom w:val="0"/>
      <w:divBdr>
        <w:top w:val="none" w:sz="0" w:space="0" w:color="auto"/>
        <w:left w:val="none" w:sz="0" w:space="0" w:color="auto"/>
        <w:bottom w:val="none" w:sz="0" w:space="0" w:color="auto"/>
        <w:right w:val="none" w:sz="0" w:space="0" w:color="auto"/>
      </w:divBdr>
    </w:div>
    <w:div w:id="1625162002">
      <w:bodyDiv w:val="1"/>
      <w:marLeft w:val="0"/>
      <w:marRight w:val="0"/>
      <w:marTop w:val="0"/>
      <w:marBottom w:val="0"/>
      <w:divBdr>
        <w:top w:val="none" w:sz="0" w:space="0" w:color="auto"/>
        <w:left w:val="none" w:sz="0" w:space="0" w:color="auto"/>
        <w:bottom w:val="none" w:sz="0" w:space="0" w:color="auto"/>
        <w:right w:val="none" w:sz="0" w:space="0" w:color="auto"/>
      </w:divBdr>
    </w:div>
    <w:div w:id="1695225765">
      <w:bodyDiv w:val="1"/>
      <w:marLeft w:val="0"/>
      <w:marRight w:val="0"/>
      <w:marTop w:val="0"/>
      <w:marBottom w:val="0"/>
      <w:divBdr>
        <w:top w:val="none" w:sz="0" w:space="0" w:color="auto"/>
        <w:left w:val="none" w:sz="0" w:space="0" w:color="auto"/>
        <w:bottom w:val="none" w:sz="0" w:space="0" w:color="auto"/>
        <w:right w:val="none" w:sz="0" w:space="0" w:color="auto"/>
      </w:divBdr>
    </w:div>
    <w:div w:id="1926456912">
      <w:bodyDiv w:val="1"/>
      <w:marLeft w:val="0"/>
      <w:marRight w:val="0"/>
      <w:marTop w:val="0"/>
      <w:marBottom w:val="0"/>
      <w:divBdr>
        <w:top w:val="none" w:sz="0" w:space="0" w:color="auto"/>
        <w:left w:val="none" w:sz="0" w:space="0" w:color="auto"/>
        <w:bottom w:val="none" w:sz="0" w:space="0" w:color="auto"/>
        <w:right w:val="none" w:sz="0" w:space="0" w:color="auto"/>
      </w:divBdr>
    </w:div>
    <w:div w:id="1950887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01.safelinks.protection.outlook.com/?url=http%3A%2F%2Fwww.fundacionendesa.org%2F&amp;data=05%7C02%7Cana.berengena%40enel.com%7Ce4763829678442c16aa308de63e116cf%7Cd539d4bf5610471aafc21c76685cfefa%7C0%7C0%7C639058015548648581%7CUnknown%7CTWFpbGZsb3d8eyJFbXB0eU1hcGkiOnRydWUsIlYiOiIwLjAuMDAwMCIsIlAiOiJXaW4zMiIsIkFOIjoiTWFpbCIsIldUIjoyfQ%3D%3D%7C0%7C%7C%7C&amp;sdata=u47XLqOS%2F5SQo3CRlJB%2FGactpfffJGzlkIGDIr0muXk%3D&amp;reserved=0" TargetMode="External"/><Relationship Id="rId4" Type="http://schemas.openxmlformats.org/officeDocument/2006/relationships/settings" Target="settings.xml"/><Relationship Id="rId9" Type="http://schemas.openxmlformats.org/officeDocument/2006/relationships/hyperlink" Target="https://www.fiebfoundation.org/proyectos/centro-de-cria-del-vison-europe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CCDD2-FA7F-4BBD-A118-F3423F9F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7314</Characters>
  <Application>Microsoft Office Word</Application>
  <DocSecurity>0</DocSecurity>
  <Lines>60</Lines>
  <Paragraphs>17</Paragraphs>
  <ScaleCrop>false</ScaleCrop>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2026-03-12T08:37:00Z</dcterms:created>
  <dcterms:modified xsi:type="dcterms:W3CDTF">2026-03-12T08:37:00Z</dcterms:modified>
  <dc:language/>
</cp:coreProperties>
</file>