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2515" w:rsidR="00E035F9" w:rsidP="00E358E4" w:rsidRDefault="00E035F9" w14:paraId="044E0BCE" w14:textId="77777777">
      <w:pPr>
        <w:tabs>
          <w:tab w:val="left" w:pos="1600"/>
        </w:tabs>
        <w:spacing w:line="260" w:lineRule="exact"/>
        <w:jc w:val="both"/>
        <w:rPr>
          <w:rFonts w:ascii="Arial" w:hAnsi="Arial" w:cs="Arial"/>
          <w:b/>
          <w:sz w:val="28"/>
          <w:szCs w:val="28"/>
          <w:lang w:val="es-ES"/>
        </w:rPr>
      </w:pPr>
    </w:p>
    <w:p w:rsidRPr="005E5F55" w:rsidR="005E5F55" w:rsidP="005E5F55" w:rsidRDefault="005E5F55" w14:paraId="4AB6E587" w14:textId="19DF2497">
      <w:pPr>
        <w:tabs>
          <w:tab w:val="left" w:pos="1600"/>
        </w:tabs>
        <w:spacing w:line="276" w:lineRule="auto"/>
        <w:jc w:val="center"/>
        <w:rPr>
          <w:rFonts w:ascii="Arial" w:hAnsi="Arial" w:cs="Arial"/>
          <w:b/>
          <w:color w:val="FF0000"/>
          <w:sz w:val="28"/>
          <w:szCs w:val="28"/>
          <w:lang w:val="es-ES"/>
        </w:rPr>
      </w:pPr>
      <w:r w:rsidRPr="005E5F55">
        <w:rPr>
          <w:rFonts w:ascii="Arial" w:hAnsi="Arial" w:cs="Arial"/>
          <w:b/>
          <w:color w:val="FF0000"/>
          <w:sz w:val="28"/>
          <w:szCs w:val="28"/>
          <w:lang w:val="es-ES"/>
        </w:rPr>
        <w:t>DÍA MUNDIAL DE LAS ABEJAS</w:t>
      </w:r>
    </w:p>
    <w:p w:rsidR="005E5F55" w:rsidP="00CC5D27" w:rsidRDefault="005E5F55" w14:paraId="7762C203" w14:textId="77777777">
      <w:pPr>
        <w:tabs>
          <w:tab w:val="left" w:pos="1600"/>
        </w:tabs>
        <w:spacing w:line="276" w:lineRule="auto"/>
        <w:jc w:val="both"/>
        <w:rPr>
          <w:rFonts w:ascii="Arial" w:hAnsi="Arial" w:cs="Arial"/>
          <w:b/>
          <w:sz w:val="28"/>
          <w:szCs w:val="28"/>
          <w:lang w:val="es-ES"/>
        </w:rPr>
      </w:pPr>
    </w:p>
    <w:p w:rsidRPr="00F32515" w:rsidR="00200189" w:rsidP="00CC5D27" w:rsidRDefault="005E5F55" w14:paraId="41279176" w14:textId="732268D1">
      <w:pPr>
        <w:tabs>
          <w:tab w:val="left" w:pos="1600"/>
        </w:tabs>
        <w:spacing w:line="276" w:lineRule="auto"/>
        <w:jc w:val="both"/>
        <w:rPr>
          <w:rFonts w:ascii="Arial" w:hAnsi="Arial" w:cs="Arial"/>
          <w:b/>
          <w:sz w:val="28"/>
          <w:szCs w:val="28"/>
          <w:lang w:val="es-ES"/>
        </w:rPr>
      </w:pPr>
      <w:r>
        <w:rPr>
          <w:rFonts w:ascii="Arial" w:hAnsi="Arial" w:cs="Arial"/>
          <w:b/>
          <w:sz w:val="28"/>
          <w:szCs w:val="28"/>
          <w:lang w:val="es-ES"/>
        </w:rPr>
        <w:t>ABEJAS Y PLANTAS SOLARES, LA INICIATIVA DE ENDESA QUE SE CONSOLIDA POR TOD</w:t>
      </w:r>
      <w:r w:rsidR="0083621A">
        <w:rPr>
          <w:rFonts w:ascii="Arial" w:hAnsi="Arial" w:cs="Arial"/>
          <w:b/>
          <w:sz w:val="28"/>
          <w:szCs w:val="28"/>
          <w:lang w:val="es-ES"/>
        </w:rPr>
        <w:t>A LA PENÍNSLA</w:t>
      </w:r>
    </w:p>
    <w:p w:rsidRPr="00E633A7" w:rsidR="00200189" w:rsidP="00200189" w:rsidRDefault="00200189" w14:paraId="26043B7A" w14:textId="77777777">
      <w:pPr>
        <w:tabs>
          <w:tab w:val="left" w:pos="1600"/>
        </w:tabs>
        <w:spacing w:line="260" w:lineRule="exact"/>
        <w:rPr>
          <w:rFonts w:ascii="Arial" w:hAnsi="Arial" w:cs="Arial"/>
          <w:b/>
          <w:sz w:val="26"/>
          <w:szCs w:val="26"/>
          <w:lang w:val="es-ES"/>
        </w:rPr>
      </w:pPr>
    </w:p>
    <w:p w:rsidRPr="006232DE" w:rsidR="00D10F28" w:rsidP="00D10F28" w:rsidRDefault="00D10F28" w14:paraId="7D1DDE90" w14:textId="77777777">
      <w:pPr>
        <w:pStyle w:val="Prrafodelista"/>
        <w:numPr>
          <w:ilvl w:val="0"/>
          <w:numId w:val="1"/>
        </w:numPr>
        <w:rPr>
          <w:rFonts w:ascii="Arial" w:hAnsi="Arial" w:cs="Arial"/>
          <w:bCs/>
          <w:i/>
          <w:lang w:val="es-ES"/>
        </w:rPr>
      </w:pPr>
      <w:r w:rsidRPr="008E2E3D">
        <w:rPr>
          <w:rFonts w:ascii="Arial" w:hAnsi="Arial" w:cs="Arial"/>
          <w:bCs/>
          <w:i/>
          <w:lang w:val="es-ES"/>
        </w:rPr>
        <w:t xml:space="preserve">El primer apiario solar de Endesa se instaló en 2019 en la planta solar de Las Corchas, en Carmona (Sevilla), desde entonces se han instalado </w:t>
      </w:r>
      <w:r>
        <w:rPr>
          <w:rFonts w:ascii="Arial" w:hAnsi="Arial" w:cs="Arial"/>
          <w:bCs/>
          <w:i/>
          <w:lang w:val="es-ES"/>
        </w:rPr>
        <w:t>en</w:t>
      </w:r>
      <w:r w:rsidRPr="006232DE">
        <w:rPr>
          <w:rFonts w:ascii="Arial" w:hAnsi="Arial" w:cs="Arial"/>
          <w:bCs/>
          <w:i/>
          <w:lang w:val="es-ES"/>
        </w:rPr>
        <w:t xml:space="preserve"> apiarios más repartidos entre Andalucía, Extremadura, Castilla-La Mancha, Aragón, Castilla y León y Galicia integrando biodiversidad y producción de energía renovable.</w:t>
      </w:r>
    </w:p>
    <w:p w:rsidRPr="008E2E3D" w:rsidR="008E2E3D" w:rsidP="008E2E3D" w:rsidRDefault="008E2E3D" w14:paraId="0AF355BB" w14:textId="77777777">
      <w:pPr>
        <w:pStyle w:val="Prrafodelista"/>
        <w:rPr>
          <w:rFonts w:ascii="Arial" w:hAnsi="Arial" w:cs="Arial"/>
          <w:bCs/>
          <w:i/>
          <w:lang w:val="es-ES"/>
        </w:rPr>
      </w:pPr>
    </w:p>
    <w:p w:rsidRPr="001432F4" w:rsidR="007D6705" w:rsidP="001432F4" w:rsidRDefault="008E2E3D" w14:paraId="1C5ACFC0" w14:textId="40E08BB2">
      <w:pPr>
        <w:pStyle w:val="Prrafodelista"/>
        <w:numPr>
          <w:ilvl w:val="0"/>
          <w:numId w:val="1"/>
        </w:numPr>
        <w:rPr>
          <w:rFonts w:ascii="Arial" w:hAnsi="Arial" w:cs="Arial"/>
          <w:bCs/>
          <w:i/>
          <w:lang w:val="es-ES"/>
        </w:rPr>
      </w:pPr>
      <w:r w:rsidRPr="008E2E3D">
        <w:rPr>
          <w:rFonts w:ascii="Arial" w:hAnsi="Arial" w:cs="Arial"/>
          <w:bCs/>
          <w:i/>
          <w:lang w:val="es-ES"/>
        </w:rPr>
        <w:t>La “Miel Solar” de Endesa, se ha registrado ya como marca</w:t>
      </w:r>
      <w:r w:rsidR="005A436B">
        <w:rPr>
          <w:rFonts w:ascii="Arial" w:hAnsi="Arial" w:cs="Arial"/>
          <w:bCs/>
          <w:i/>
          <w:lang w:val="es-ES"/>
        </w:rPr>
        <w:t xml:space="preserve"> generando una actividad que aporta valor a</w:t>
      </w:r>
      <w:r w:rsidR="008A116C">
        <w:rPr>
          <w:rFonts w:ascii="Arial" w:hAnsi="Arial" w:cs="Arial"/>
          <w:bCs/>
          <w:i/>
          <w:lang w:val="es-ES"/>
        </w:rPr>
        <w:t>ñadido a los propios apicultores.</w:t>
      </w:r>
    </w:p>
    <w:p w:rsidR="00CC5D27" w:rsidP="626862B3" w:rsidRDefault="006C56F8" w14:paraId="72885070" w14:textId="1DE027D4">
      <w:pPr>
        <w:spacing w:before="100" w:beforeAutospacing="on" w:after="100" w:afterAutospacing="on"/>
        <w:jc w:val="both"/>
        <w:rPr>
          <w:rFonts w:ascii="Arial" w:hAnsi="Arial" w:eastAsia="Times New Roman" w:cs="Arial"/>
          <w:sz w:val="22"/>
          <w:szCs w:val="22"/>
        </w:rPr>
      </w:pPr>
      <w:r w:rsidRPr="626862B3" w:rsidR="006C56F8">
        <w:rPr>
          <w:rFonts w:ascii="Arial" w:hAnsi="Arial" w:eastAsia="Times New Roman" w:cs="Arial"/>
          <w:b w:val="1"/>
          <w:bCs w:val="1"/>
          <w:sz w:val="20"/>
          <w:szCs w:val="20"/>
          <w:lang w:val="es-ES"/>
        </w:rPr>
        <w:t>Madrid</w:t>
      </w:r>
      <w:r w:rsidRPr="626862B3" w:rsidR="00CC5D27">
        <w:rPr>
          <w:rFonts w:ascii="Arial" w:hAnsi="Arial" w:eastAsia="Times New Roman" w:cs="Arial"/>
          <w:b w:val="1"/>
          <w:bCs w:val="1"/>
          <w:sz w:val="20"/>
          <w:szCs w:val="20"/>
          <w:lang w:val="es-ES"/>
        </w:rPr>
        <w:t xml:space="preserve">, </w:t>
      </w:r>
      <w:r w:rsidRPr="626862B3" w:rsidR="006C56F8">
        <w:rPr>
          <w:rFonts w:ascii="Arial" w:hAnsi="Arial" w:eastAsia="Times New Roman" w:cs="Arial"/>
          <w:b w:val="1"/>
          <w:bCs w:val="1"/>
          <w:sz w:val="20"/>
          <w:szCs w:val="20"/>
          <w:lang w:val="es-ES"/>
        </w:rPr>
        <w:t>20</w:t>
      </w:r>
      <w:r w:rsidRPr="626862B3" w:rsidR="00CC5D27">
        <w:rPr>
          <w:rFonts w:ascii="Arial" w:hAnsi="Arial" w:eastAsia="Times New Roman" w:cs="Arial"/>
          <w:b w:val="1"/>
          <w:bCs w:val="1"/>
          <w:sz w:val="20"/>
          <w:szCs w:val="20"/>
          <w:lang w:val="es-ES"/>
        </w:rPr>
        <w:t xml:space="preserve"> de </w:t>
      </w:r>
      <w:r w:rsidRPr="626862B3" w:rsidR="00E419CC">
        <w:rPr>
          <w:rFonts w:ascii="Arial" w:hAnsi="Arial" w:eastAsia="Times New Roman" w:cs="Arial"/>
          <w:b w:val="1"/>
          <w:bCs w:val="1"/>
          <w:sz w:val="20"/>
          <w:szCs w:val="20"/>
          <w:lang w:val="es-ES"/>
        </w:rPr>
        <w:t>mayo</w:t>
      </w:r>
      <w:r w:rsidRPr="626862B3" w:rsidR="00CC5D27">
        <w:rPr>
          <w:rFonts w:ascii="Arial" w:hAnsi="Arial" w:eastAsia="Times New Roman" w:cs="Arial"/>
          <w:b w:val="1"/>
          <w:bCs w:val="1"/>
          <w:sz w:val="20"/>
          <w:szCs w:val="20"/>
          <w:lang w:val="es-ES"/>
        </w:rPr>
        <w:t xml:space="preserve"> de 202</w:t>
      </w:r>
      <w:r w:rsidRPr="626862B3" w:rsidR="000B4518">
        <w:rPr>
          <w:rFonts w:ascii="Arial" w:hAnsi="Arial" w:eastAsia="Times New Roman" w:cs="Arial"/>
          <w:b w:val="1"/>
          <w:bCs w:val="1"/>
          <w:sz w:val="20"/>
          <w:szCs w:val="20"/>
          <w:lang w:val="es-ES"/>
        </w:rPr>
        <w:t>6</w:t>
      </w:r>
      <w:r w:rsidRPr="626862B3" w:rsidR="00CC5D27">
        <w:rPr>
          <w:rFonts w:ascii="Arial" w:hAnsi="Arial" w:eastAsia="Times New Roman" w:cs="Arial"/>
          <w:b w:val="1"/>
          <w:bCs w:val="1"/>
          <w:sz w:val="20"/>
          <w:szCs w:val="20"/>
          <w:lang w:val="es-ES"/>
        </w:rPr>
        <w:t>.-</w:t>
      </w:r>
      <w:r w:rsidRPr="626862B3" w:rsidR="00084FFE">
        <w:rPr>
          <w:color w:val="000000" w:themeColor="text1" w:themeTint="FF" w:themeShade="FF"/>
          <w:sz w:val="27"/>
          <w:szCs w:val="27"/>
        </w:rPr>
        <w:t xml:space="preserve"> </w:t>
      </w:r>
      <w:r w:rsidRPr="626862B3" w:rsidR="008A116C">
        <w:rPr>
          <w:rFonts w:ascii="Arial" w:hAnsi="Arial" w:eastAsia="Times New Roman" w:cs="Arial"/>
          <w:sz w:val="22"/>
          <w:szCs w:val="22"/>
        </w:rPr>
        <w:t>Alberto Vergara en Cuenca</w:t>
      </w:r>
      <w:r w:rsidRPr="626862B3" w:rsidR="00FC3F0D">
        <w:rPr>
          <w:rFonts w:ascii="Arial" w:hAnsi="Arial" w:eastAsia="Times New Roman" w:cs="Arial"/>
          <w:sz w:val="22"/>
          <w:szCs w:val="22"/>
        </w:rPr>
        <w:t xml:space="preserve">, Casa Do Mel en A Coruña, </w:t>
      </w:r>
      <w:r w:rsidRPr="626862B3" w:rsidR="00D42DBA">
        <w:rPr>
          <w:rFonts w:ascii="Arial" w:hAnsi="Arial" w:eastAsia="Times New Roman" w:cs="Arial"/>
          <w:sz w:val="22"/>
          <w:szCs w:val="22"/>
        </w:rPr>
        <w:t xml:space="preserve">Apicultura La Cerrada en Teruel, </w:t>
      </w:r>
      <w:r w:rsidRPr="626862B3" w:rsidR="432784FD">
        <w:rPr>
          <w:rFonts w:ascii="Arial" w:hAnsi="Arial" w:eastAsia="Times New Roman" w:cs="Arial"/>
          <w:sz w:val="22"/>
          <w:szCs w:val="22"/>
        </w:rPr>
        <w:t>José</w:t>
      </w:r>
      <w:r w:rsidRPr="626862B3" w:rsidR="00D42DBA">
        <w:rPr>
          <w:rFonts w:ascii="Arial" w:hAnsi="Arial" w:eastAsia="Times New Roman" w:cs="Arial"/>
          <w:sz w:val="22"/>
          <w:szCs w:val="22"/>
        </w:rPr>
        <w:t xml:space="preserve"> Ramón Figueras en Badajoz, </w:t>
      </w:r>
      <w:r w:rsidRPr="626862B3" w:rsidR="00D10985">
        <w:rPr>
          <w:rFonts w:ascii="Arial" w:hAnsi="Arial" w:eastAsia="Times New Roman" w:cs="Arial"/>
          <w:sz w:val="22"/>
          <w:szCs w:val="22"/>
        </w:rPr>
        <w:t xml:space="preserve">y los pioneros </w:t>
      </w:r>
      <w:r w:rsidRPr="626862B3" w:rsidR="00D10985">
        <w:rPr>
          <w:rFonts w:ascii="Arial" w:hAnsi="Arial" w:eastAsia="Times New Roman" w:cs="Arial"/>
          <w:sz w:val="22"/>
          <w:szCs w:val="22"/>
        </w:rPr>
        <w:t>Loramiel</w:t>
      </w:r>
      <w:r w:rsidRPr="626862B3" w:rsidR="00D10985">
        <w:rPr>
          <w:rFonts w:ascii="Arial" w:hAnsi="Arial" w:eastAsia="Times New Roman" w:cs="Arial"/>
          <w:sz w:val="22"/>
          <w:szCs w:val="22"/>
        </w:rPr>
        <w:t xml:space="preserve"> en Sevilla, son los apicultores que producen la primera “Miel Solar” ya que sus colmenas se encuentran bajo paneles solares de plantas renovables de Endesa.</w:t>
      </w:r>
      <w:r w:rsidRPr="626862B3" w:rsidR="00084FFE">
        <w:rPr>
          <w:rFonts w:ascii="Arial" w:hAnsi="Arial" w:eastAsia="Times New Roman" w:cs="Arial"/>
          <w:sz w:val="22"/>
          <w:szCs w:val="22"/>
        </w:rPr>
        <w:t xml:space="preserve"> </w:t>
      </w:r>
    </w:p>
    <w:p w:rsidRPr="006C56F8" w:rsidR="006C56F8" w:rsidP="006C56F8" w:rsidRDefault="00B85DC4" w14:paraId="5421889A" w14:textId="74A3446F">
      <w:pPr>
        <w:spacing w:before="100" w:beforeAutospacing="1" w:after="100" w:afterAutospacing="1"/>
        <w:jc w:val="both"/>
        <w:rPr>
          <w:rFonts w:ascii="Arial" w:hAnsi="Arial" w:eastAsia="Times New Roman" w:cs="Arial"/>
          <w:sz w:val="22"/>
          <w:szCs w:val="22"/>
          <w:lang w:val="es-ES"/>
        </w:rPr>
      </w:pPr>
      <w:r>
        <w:rPr>
          <w:rFonts w:ascii="Arial" w:hAnsi="Arial" w:eastAsia="Times New Roman" w:cs="Arial"/>
          <w:sz w:val="22"/>
          <w:szCs w:val="22"/>
          <w:lang w:val="es-ES"/>
        </w:rPr>
        <w:t>En el Día Mundia</w:t>
      </w:r>
      <w:r w:rsidR="008B5582">
        <w:rPr>
          <w:rFonts w:ascii="Arial" w:hAnsi="Arial" w:eastAsia="Times New Roman" w:cs="Arial"/>
          <w:sz w:val="22"/>
          <w:szCs w:val="22"/>
          <w:lang w:val="es-ES"/>
        </w:rPr>
        <w:t>l</w:t>
      </w:r>
      <w:r>
        <w:rPr>
          <w:rFonts w:ascii="Arial" w:hAnsi="Arial" w:eastAsia="Times New Roman" w:cs="Arial"/>
          <w:sz w:val="22"/>
          <w:szCs w:val="22"/>
          <w:lang w:val="es-ES"/>
        </w:rPr>
        <w:t xml:space="preserve"> de las Abejas</w:t>
      </w:r>
      <w:r w:rsidR="008B5582">
        <w:rPr>
          <w:rFonts w:ascii="Arial" w:hAnsi="Arial" w:eastAsia="Times New Roman" w:cs="Arial"/>
          <w:sz w:val="22"/>
          <w:szCs w:val="22"/>
          <w:lang w:val="es-ES"/>
        </w:rPr>
        <w:t xml:space="preserve"> el trabajo de estos apicultores en </w:t>
      </w:r>
      <w:r w:rsidR="003D61C0">
        <w:rPr>
          <w:rFonts w:ascii="Arial" w:hAnsi="Arial" w:eastAsia="Times New Roman" w:cs="Arial"/>
          <w:sz w:val="22"/>
          <w:szCs w:val="22"/>
          <w:lang w:val="es-ES"/>
        </w:rPr>
        <w:t xml:space="preserve">las </w:t>
      </w:r>
      <w:r w:rsidR="008B5582">
        <w:rPr>
          <w:rFonts w:ascii="Arial" w:hAnsi="Arial" w:eastAsia="Times New Roman" w:cs="Arial"/>
          <w:sz w:val="22"/>
          <w:szCs w:val="22"/>
          <w:lang w:val="es-ES"/>
        </w:rPr>
        <w:t>plantas solares de Endesa es un</w:t>
      </w:r>
      <w:r w:rsidR="002B6038">
        <w:rPr>
          <w:rFonts w:ascii="Arial" w:hAnsi="Arial" w:eastAsia="Times New Roman" w:cs="Arial"/>
          <w:sz w:val="22"/>
          <w:szCs w:val="22"/>
          <w:lang w:val="es-ES"/>
        </w:rPr>
        <w:t xml:space="preserve">a muestra más de que </w:t>
      </w:r>
      <w:r w:rsidRPr="006C56F8" w:rsidR="006C56F8">
        <w:rPr>
          <w:rFonts w:ascii="Arial" w:hAnsi="Arial" w:eastAsia="Times New Roman" w:cs="Arial"/>
          <w:sz w:val="22"/>
          <w:szCs w:val="22"/>
          <w:lang w:val="es-ES"/>
        </w:rPr>
        <w:t xml:space="preserve">energía renovable </w:t>
      </w:r>
      <w:r w:rsidR="002B6038">
        <w:rPr>
          <w:rFonts w:ascii="Arial" w:hAnsi="Arial" w:eastAsia="Times New Roman" w:cs="Arial"/>
          <w:sz w:val="22"/>
          <w:szCs w:val="22"/>
          <w:lang w:val="es-ES"/>
        </w:rPr>
        <w:t xml:space="preserve">y sector primario pueden convivir ayudando además a la conservación </w:t>
      </w:r>
      <w:r w:rsidRPr="006C56F8" w:rsidR="006C56F8">
        <w:rPr>
          <w:rFonts w:ascii="Arial" w:hAnsi="Arial" w:eastAsia="Times New Roman" w:cs="Arial"/>
          <w:sz w:val="22"/>
          <w:szCs w:val="22"/>
          <w:lang w:val="es-ES"/>
        </w:rPr>
        <w:t xml:space="preserve">de la biodiversidad </w:t>
      </w:r>
      <w:r w:rsidR="006909A8">
        <w:rPr>
          <w:rFonts w:ascii="Arial" w:hAnsi="Arial" w:eastAsia="Times New Roman" w:cs="Arial"/>
          <w:sz w:val="22"/>
          <w:szCs w:val="22"/>
          <w:lang w:val="es-ES"/>
        </w:rPr>
        <w:t>e impulsando</w:t>
      </w:r>
      <w:r w:rsidRPr="006C56F8" w:rsidR="006C56F8">
        <w:rPr>
          <w:rFonts w:ascii="Arial" w:hAnsi="Arial" w:eastAsia="Times New Roman" w:cs="Arial"/>
          <w:sz w:val="22"/>
          <w:szCs w:val="22"/>
          <w:lang w:val="es-ES"/>
        </w:rPr>
        <w:t xml:space="preserve"> </w:t>
      </w:r>
      <w:r w:rsidR="006909A8">
        <w:rPr>
          <w:rFonts w:ascii="Arial" w:hAnsi="Arial" w:eastAsia="Times New Roman" w:cs="Arial"/>
          <w:sz w:val="22"/>
          <w:szCs w:val="22"/>
          <w:lang w:val="es-ES"/>
        </w:rPr>
        <w:t>e</w:t>
      </w:r>
      <w:r w:rsidRPr="006C56F8" w:rsidR="006C56F8">
        <w:rPr>
          <w:rFonts w:ascii="Arial" w:hAnsi="Arial" w:eastAsia="Times New Roman" w:cs="Arial"/>
          <w:sz w:val="22"/>
          <w:szCs w:val="22"/>
          <w:lang w:val="es-ES"/>
        </w:rPr>
        <w:t xml:space="preserve">l desarrollo local. </w:t>
      </w:r>
    </w:p>
    <w:p w:rsidRPr="006C56F8" w:rsidR="006C56F8" w:rsidP="006C56F8" w:rsidRDefault="006C56F8" w14:paraId="13CB9593" w14:textId="52C541A7">
      <w:pPr>
        <w:spacing w:before="100" w:beforeAutospacing="1" w:after="100" w:afterAutospacing="1"/>
        <w:jc w:val="both"/>
        <w:rPr>
          <w:rFonts w:ascii="Arial" w:hAnsi="Arial" w:eastAsia="Times New Roman" w:cs="Arial"/>
          <w:b/>
          <w:bCs/>
          <w:sz w:val="22"/>
          <w:szCs w:val="22"/>
          <w:lang w:val="es-ES"/>
        </w:rPr>
      </w:pPr>
      <w:r w:rsidRPr="006C56F8">
        <w:rPr>
          <w:rFonts w:ascii="Arial" w:hAnsi="Arial" w:eastAsia="Times New Roman" w:cs="Arial"/>
          <w:b/>
          <w:bCs/>
          <w:sz w:val="22"/>
          <w:szCs w:val="22"/>
          <w:lang w:val="es-ES"/>
        </w:rPr>
        <w:t xml:space="preserve">Una red </w:t>
      </w:r>
      <w:r w:rsidR="006909A8">
        <w:rPr>
          <w:rFonts w:ascii="Arial" w:hAnsi="Arial" w:eastAsia="Times New Roman" w:cs="Arial"/>
          <w:b/>
          <w:bCs/>
          <w:sz w:val="22"/>
          <w:szCs w:val="22"/>
          <w:lang w:val="es-ES"/>
        </w:rPr>
        <w:t xml:space="preserve">de apiarios </w:t>
      </w:r>
      <w:r w:rsidRPr="006C56F8">
        <w:rPr>
          <w:rFonts w:ascii="Arial" w:hAnsi="Arial" w:eastAsia="Times New Roman" w:cs="Arial"/>
          <w:b/>
          <w:bCs/>
          <w:sz w:val="22"/>
          <w:szCs w:val="22"/>
          <w:lang w:val="es-ES"/>
        </w:rPr>
        <w:t>distribuida por todo el territorio</w:t>
      </w:r>
    </w:p>
    <w:p w:rsidR="001B655A" w:rsidP="001B655A" w:rsidRDefault="001B655A" w14:paraId="58DED6B6" w14:textId="77777777">
      <w:pPr>
        <w:spacing w:before="100" w:beforeAutospacing="1" w:after="100" w:afterAutospacing="1"/>
        <w:jc w:val="both"/>
        <w:rPr>
          <w:rFonts w:ascii="Arial" w:hAnsi="Arial" w:eastAsia="Times New Roman" w:cs="Arial"/>
          <w:sz w:val="22"/>
          <w:szCs w:val="22"/>
          <w:lang w:val="es-ES"/>
        </w:rPr>
      </w:pPr>
      <w:r w:rsidRPr="001B655A">
        <w:rPr>
          <w:rFonts w:ascii="Arial" w:hAnsi="Arial" w:eastAsia="Times New Roman" w:cs="Arial"/>
          <w:sz w:val="22"/>
          <w:szCs w:val="22"/>
          <w:lang w:val="es-ES"/>
        </w:rPr>
        <w:t>El recorrido de la miel solar de Endesa puede leerse de sur a norte, siguiendo no solo la geografía, sino también la diversidad de paisajes y producciones apícolas que conviven con sus plantas renovables.</w:t>
      </w:r>
    </w:p>
    <w:p w:rsidR="00D10F28" w:rsidP="00D10F28" w:rsidRDefault="00D10F28" w14:paraId="4CBE12BF" w14:textId="77777777">
      <w:pPr>
        <w:spacing w:before="100" w:beforeAutospacing="1" w:after="100" w:afterAutospacing="1"/>
        <w:jc w:val="both"/>
        <w:rPr>
          <w:rFonts w:ascii="Arial" w:hAnsi="Arial" w:eastAsia="Times New Roman" w:cs="Arial"/>
          <w:sz w:val="22"/>
          <w:szCs w:val="22"/>
          <w:lang w:val="es-ES"/>
        </w:rPr>
      </w:pPr>
      <w:r w:rsidRPr="00666981">
        <w:rPr>
          <w:rFonts w:ascii="Arial" w:hAnsi="Arial" w:eastAsia="Times New Roman" w:cs="Arial"/>
          <w:sz w:val="22"/>
          <w:szCs w:val="22"/>
        </w:rPr>
        <w:t xml:space="preserve">En Sevilla, en los enclaves de Las Corchas y Los Naranjos, el proyecto </w:t>
      </w:r>
      <w:proofErr w:type="spellStart"/>
      <w:r w:rsidRPr="00666981">
        <w:rPr>
          <w:rFonts w:ascii="Arial" w:hAnsi="Arial" w:eastAsia="Times New Roman" w:cs="Arial"/>
          <w:sz w:val="22"/>
          <w:szCs w:val="22"/>
        </w:rPr>
        <w:t>Loramiel</w:t>
      </w:r>
      <w:proofErr w:type="spellEnd"/>
      <w:r w:rsidRPr="00666981">
        <w:rPr>
          <w:rFonts w:ascii="Arial" w:hAnsi="Arial" w:eastAsia="Times New Roman" w:cs="Arial"/>
          <w:sz w:val="22"/>
          <w:szCs w:val="22"/>
        </w:rPr>
        <w:t xml:space="preserve"> constituye uno de los referentes de esta iniciativa. Impulsado por Juan Ignacio, apicultor de quinta generación, </w:t>
      </w:r>
      <w:r w:rsidRPr="001B655A">
        <w:rPr>
          <w:rFonts w:ascii="Arial" w:hAnsi="Arial" w:eastAsia="Times New Roman" w:cs="Arial"/>
          <w:sz w:val="22"/>
          <w:szCs w:val="22"/>
          <w:lang w:val="es-ES"/>
        </w:rPr>
        <w:t>su trabajo está ligado a los inicios del reconocimiento de la apicultura integrada en plantas fotovoltaicas, un camino que comenzó en 2019 y que daría lugar años después a la marca “Miel Solar, energía de Endesa”.</w:t>
      </w:r>
    </w:p>
    <w:p w:rsidR="00D10F28" w:rsidP="00D10F28" w:rsidRDefault="00D10F28" w14:paraId="32E21150" w14:textId="77777777">
      <w:pPr>
        <w:spacing w:before="100" w:beforeAutospacing="1" w:after="100" w:afterAutospacing="1"/>
        <w:jc w:val="both"/>
        <w:rPr>
          <w:rFonts w:ascii="Arial" w:hAnsi="Arial" w:eastAsia="Times New Roman" w:cs="Arial"/>
          <w:sz w:val="22"/>
          <w:szCs w:val="22"/>
          <w:lang w:val="es-ES"/>
        </w:rPr>
      </w:pPr>
      <w:r w:rsidRPr="00D0587D">
        <w:rPr>
          <w:rFonts w:ascii="Arial" w:hAnsi="Arial" w:eastAsia="Times New Roman" w:cs="Arial"/>
          <w:sz w:val="22"/>
          <w:szCs w:val="22"/>
          <w:lang w:val="es-ES"/>
        </w:rPr>
        <w:t xml:space="preserve">Más al norte, en Extremadura, en el clúster de </w:t>
      </w:r>
      <w:proofErr w:type="spellStart"/>
      <w:r w:rsidRPr="00D0587D">
        <w:rPr>
          <w:rFonts w:ascii="Arial" w:hAnsi="Arial" w:eastAsia="Times New Roman" w:cs="Arial"/>
          <w:sz w:val="22"/>
          <w:szCs w:val="22"/>
          <w:lang w:val="es-ES"/>
        </w:rPr>
        <w:t>Brovales</w:t>
      </w:r>
      <w:proofErr w:type="spellEnd"/>
      <w:r w:rsidRPr="00D0587D">
        <w:rPr>
          <w:rFonts w:ascii="Arial" w:hAnsi="Arial" w:eastAsia="Times New Roman" w:cs="Arial"/>
          <w:sz w:val="22"/>
          <w:szCs w:val="22"/>
          <w:lang w:val="es-ES"/>
        </w:rPr>
        <w:t xml:space="preserve"> (Badajoz), la tradición apícola continúa de la mano de José Ramón Figueiras. En este entorno, vinculado a cinco plantas solares, se </w:t>
      </w:r>
      <w:r w:rsidRPr="00D0587D">
        <w:rPr>
          <w:rFonts w:ascii="Arial" w:hAnsi="Arial" w:eastAsia="Times New Roman" w:cs="Arial"/>
          <w:sz w:val="22"/>
          <w:szCs w:val="22"/>
          <w:lang w:val="es-ES"/>
        </w:rPr>
        <w:lastRenderedPageBreak/>
        <w:t>produce una miel de encina, de color oscuro y sabor intenso, rica en minerales y antioxidantes, estrechamente ligada al paisaje de dehesa.</w:t>
      </w:r>
    </w:p>
    <w:p w:rsidRPr="00592369" w:rsidR="00D10F28" w:rsidP="00D10F28" w:rsidRDefault="00D10F28" w14:paraId="25BF016E" w14:textId="77777777">
      <w:pPr>
        <w:spacing w:before="100" w:beforeAutospacing="1" w:after="100" w:afterAutospacing="1"/>
        <w:jc w:val="both"/>
        <w:rPr>
          <w:rFonts w:ascii="Arial" w:hAnsi="Arial" w:eastAsia="Times New Roman" w:cs="Arial"/>
          <w:sz w:val="22"/>
          <w:szCs w:val="22"/>
          <w:lang w:val="es-ES"/>
        </w:rPr>
      </w:pPr>
      <w:r w:rsidRPr="00592369">
        <w:rPr>
          <w:rFonts w:ascii="Arial" w:hAnsi="Arial" w:eastAsia="Times New Roman" w:cs="Arial"/>
          <w:sz w:val="22"/>
          <w:szCs w:val="22"/>
          <w:lang w:val="es-ES"/>
        </w:rPr>
        <w:t xml:space="preserve">En la zona centro-este, en Cuenca, en el entorno de las plantas </w:t>
      </w:r>
      <w:proofErr w:type="spellStart"/>
      <w:r w:rsidRPr="00592369">
        <w:rPr>
          <w:rFonts w:ascii="Arial" w:hAnsi="Arial" w:eastAsia="Times New Roman" w:cs="Arial"/>
          <w:sz w:val="22"/>
          <w:szCs w:val="22"/>
          <w:lang w:val="es-ES"/>
        </w:rPr>
        <w:t>Minglanilla</w:t>
      </w:r>
      <w:proofErr w:type="spellEnd"/>
      <w:r w:rsidRPr="00592369">
        <w:rPr>
          <w:rFonts w:ascii="Arial" w:hAnsi="Arial" w:eastAsia="Times New Roman" w:cs="Arial"/>
          <w:sz w:val="22"/>
          <w:szCs w:val="22"/>
          <w:lang w:val="es-ES"/>
        </w:rPr>
        <w:t xml:space="preserve"> I y II, se desarrolla la actividad de Alberto Vergara, quinta generación de apicultores. En este paisaje de sotobosque mediterráneo y mosaico agrícola se produce miel </w:t>
      </w:r>
      <w:proofErr w:type="spellStart"/>
      <w:r w:rsidRPr="00592369">
        <w:rPr>
          <w:rFonts w:ascii="Arial" w:hAnsi="Arial" w:eastAsia="Times New Roman" w:cs="Arial"/>
          <w:sz w:val="22"/>
          <w:szCs w:val="22"/>
          <w:lang w:val="es-ES"/>
        </w:rPr>
        <w:t>monofloral</w:t>
      </w:r>
      <w:proofErr w:type="spellEnd"/>
      <w:r w:rsidRPr="00592369">
        <w:rPr>
          <w:rFonts w:ascii="Arial" w:hAnsi="Arial" w:eastAsia="Times New Roman" w:cs="Arial"/>
          <w:sz w:val="22"/>
          <w:szCs w:val="22"/>
          <w:lang w:val="es-ES"/>
        </w:rPr>
        <w:t xml:space="preserve"> de romero, una de las más representativas por su perfil y sus propiedades.</w:t>
      </w:r>
    </w:p>
    <w:p w:rsidRPr="00592369" w:rsidR="00D10F28" w:rsidP="00D10F28" w:rsidRDefault="00D10F28" w14:paraId="2BA6AADC" w14:textId="77777777">
      <w:pPr>
        <w:spacing w:before="100" w:beforeAutospacing="1" w:after="100" w:afterAutospacing="1"/>
        <w:jc w:val="both"/>
        <w:rPr>
          <w:rFonts w:ascii="Arial" w:hAnsi="Arial" w:eastAsia="Times New Roman" w:cs="Arial"/>
          <w:sz w:val="22"/>
          <w:szCs w:val="22"/>
          <w:lang w:val="es-ES"/>
        </w:rPr>
      </w:pPr>
      <w:r w:rsidRPr="00592369">
        <w:rPr>
          <w:rFonts w:ascii="Arial" w:hAnsi="Arial" w:eastAsia="Times New Roman" w:cs="Arial"/>
          <w:sz w:val="22"/>
          <w:szCs w:val="22"/>
          <w:lang w:val="es-ES"/>
        </w:rPr>
        <w:t xml:space="preserve">Continuando hacia el norte, en Teruel, la planta fotovoltaica de </w:t>
      </w:r>
      <w:proofErr w:type="spellStart"/>
      <w:r w:rsidRPr="00592369">
        <w:rPr>
          <w:rFonts w:ascii="Arial" w:hAnsi="Arial" w:eastAsia="Times New Roman" w:cs="Arial"/>
          <w:sz w:val="22"/>
          <w:szCs w:val="22"/>
          <w:lang w:val="es-ES"/>
        </w:rPr>
        <w:t>Sedeis</w:t>
      </w:r>
      <w:proofErr w:type="spellEnd"/>
      <w:r w:rsidRPr="00592369">
        <w:rPr>
          <w:rFonts w:ascii="Arial" w:hAnsi="Arial" w:eastAsia="Times New Roman" w:cs="Arial"/>
          <w:sz w:val="22"/>
          <w:szCs w:val="22"/>
          <w:lang w:val="es-ES"/>
        </w:rPr>
        <w:t xml:space="preserve"> —ubicada sobre los terrenos de la antigua central térmica de Andorra— acoge la producción de miel </w:t>
      </w:r>
      <w:proofErr w:type="spellStart"/>
      <w:r w:rsidRPr="00592369">
        <w:rPr>
          <w:rFonts w:ascii="Arial" w:hAnsi="Arial" w:eastAsia="Times New Roman" w:cs="Arial"/>
          <w:sz w:val="22"/>
          <w:szCs w:val="22"/>
          <w:lang w:val="es-ES"/>
        </w:rPr>
        <w:t>monofloral</w:t>
      </w:r>
      <w:proofErr w:type="spellEnd"/>
      <w:r w:rsidRPr="00592369">
        <w:rPr>
          <w:rFonts w:ascii="Arial" w:hAnsi="Arial" w:eastAsia="Times New Roman" w:cs="Arial"/>
          <w:sz w:val="22"/>
          <w:szCs w:val="22"/>
          <w:lang w:val="es-ES"/>
        </w:rPr>
        <w:t xml:space="preserve"> de tomillo, característica por su intenso aroma y sus propiedades digestivas y antisépticas.</w:t>
      </w:r>
    </w:p>
    <w:p w:rsidR="00D10F28" w:rsidP="00D10F28" w:rsidRDefault="00D10F28" w14:paraId="33F581DB" w14:textId="77777777">
      <w:pPr>
        <w:spacing w:before="100" w:beforeAutospacing="1" w:after="100" w:afterAutospacing="1"/>
        <w:jc w:val="both"/>
        <w:rPr>
          <w:rFonts w:ascii="Arial" w:hAnsi="Arial" w:eastAsia="Times New Roman" w:cs="Arial"/>
          <w:sz w:val="22"/>
          <w:szCs w:val="22"/>
          <w:lang w:val="es-ES"/>
        </w:rPr>
      </w:pPr>
      <w:r w:rsidRPr="00592369">
        <w:rPr>
          <w:rFonts w:ascii="Arial" w:hAnsi="Arial" w:eastAsia="Times New Roman" w:cs="Arial"/>
          <w:sz w:val="22"/>
          <w:szCs w:val="22"/>
          <w:lang w:val="es-ES"/>
        </w:rPr>
        <w:t>El recorrido culmina en el noroeste, en el Complejo Minero-Eléctrico de As Pontes (A Coruña), donde la asociación Casa do Mel desarrolla su actividad en terrenos restaurados. Allí se obtienen distintas producciones, como miel de brezo, castaño, zarzamora o mielato de roble, vinculadas a un paisaje en regeneración.</w:t>
      </w:r>
    </w:p>
    <w:p w:rsidR="00D10F28" w:rsidP="001B655A" w:rsidRDefault="00D10F28" w14:paraId="0751D559" w14:textId="77777777">
      <w:pPr>
        <w:spacing w:before="100" w:beforeAutospacing="1" w:after="100" w:afterAutospacing="1"/>
        <w:jc w:val="both"/>
        <w:rPr>
          <w:rFonts w:ascii="Arial" w:hAnsi="Arial" w:eastAsia="Times New Roman" w:cs="Arial"/>
          <w:sz w:val="22"/>
          <w:szCs w:val="22"/>
          <w:lang w:val="es-ES"/>
        </w:rPr>
      </w:pPr>
      <w:r>
        <w:rPr>
          <w:rFonts w:ascii="Arial" w:hAnsi="Arial" w:eastAsia="Times New Roman" w:cs="Arial"/>
          <w:sz w:val="22"/>
          <w:szCs w:val="22"/>
          <w:lang w:val="es-ES"/>
        </w:rPr>
        <w:t>Además de las instalaciones de apiarios solares, Endesa colabora con los apicultores locales del entorno de sus plantas, para promocionar los productos locales. Tal es el caso de Miel Agustín, en Teba (Málaga),</w:t>
      </w:r>
      <w:r>
        <w:rPr>
          <w:rFonts w:ascii="Arial" w:hAnsi="Arial" w:eastAsia="Times New Roman" w:cs="Arial"/>
          <w:sz w:val="22"/>
          <w:szCs w:val="22"/>
          <w:lang w:val="es-ES"/>
        </w:rPr>
        <w:t xml:space="preserve"> </w:t>
      </w:r>
      <w:r>
        <w:rPr>
          <w:rFonts w:ascii="Arial" w:hAnsi="Arial" w:eastAsia="Times New Roman" w:cs="Arial"/>
          <w:sz w:val="22"/>
          <w:szCs w:val="22"/>
          <w:lang w:val="es-ES"/>
        </w:rPr>
        <w:t>e</w:t>
      </w:r>
      <w:r w:rsidRPr="00D0587D">
        <w:rPr>
          <w:rFonts w:ascii="Arial" w:hAnsi="Arial" w:eastAsia="Times New Roman" w:cs="Arial"/>
          <w:sz w:val="22"/>
          <w:szCs w:val="22"/>
          <w:lang w:val="es-ES"/>
        </w:rPr>
        <w:t xml:space="preserve">n el entorno de las plantas fotovoltaicas La Vega I y II, </w:t>
      </w:r>
      <w:r>
        <w:rPr>
          <w:rFonts w:ascii="Arial" w:hAnsi="Arial" w:eastAsia="Times New Roman" w:cs="Arial"/>
          <w:sz w:val="22"/>
          <w:szCs w:val="22"/>
          <w:lang w:val="es-ES"/>
        </w:rPr>
        <w:t>que</w:t>
      </w:r>
      <w:r w:rsidRPr="00D0587D">
        <w:rPr>
          <w:rFonts w:ascii="Arial" w:hAnsi="Arial" w:eastAsia="Times New Roman" w:cs="Arial"/>
          <w:sz w:val="22"/>
          <w:szCs w:val="22"/>
          <w:lang w:val="es-ES"/>
        </w:rPr>
        <w:t xml:space="preserve"> desarrolla una producción especialmente diversa vinculada al paisaje mediterráneo. Aquí, una familia de apicultores con más de 30 años de experiencia elabora mieles </w:t>
      </w:r>
      <w:proofErr w:type="spellStart"/>
      <w:r w:rsidRPr="00D0587D">
        <w:rPr>
          <w:rFonts w:ascii="Arial" w:hAnsi="Arial" w:eastAsia="Times New Roman" w:cs="Arial"/>
          <w:sz w:val="22"/>
          <w:szCs w:val="22"/>
          <w:lang w:val="es-ES"/>
        </w:rPr>
        <w:t>monoflorales</w:t>
      </w:r>
      <w:proofErr w:type="spellEnd"/>
      <w:r w:rsidRPr="00D0587D">
        <w:rPr>
          <w:rFonts w:ascii="Arial" w:hAnsi="Arial" w:eastAsia="Times New Roman" w:cs="Arial"/>
          <w:sz w:val="22"/>
          <w:szCs w:val="22"/>
          <w:lang w:val="es-ES"/>
        </w:rPr>
        <w:t xml:space="preserve"> como la de cilantro, de perfil aromático y especiado, y la de azahar, más suave y floral, ambas procedentes de cultivos característicos de la zona y reflejo de la evolución de la apicultura en el territorio.</w:t>
      </w:r>
    </w:p>
    <w:p w:rsidR="00D10F28" w:rsidP="001B655A" w:rsidRDefault="00D10F28" w14:paraId="4E8F2ED8" w14:textId="1FD16CFD">
      <w:pPr>
        <w:spacing w:before="100" w:beforeAutospacing="1" w:after="100" w:afterAutospacing="1"/>
        <w:jc w:val="both"/>
        <w:rPr>
          <w:rFonts w:ascii="Arial" w:hAnsi="Arial" w:eastAsia="Times New Roman" w:cs="Arial"/>
          <w:sz w:val="22"/>
          <w:szCs w:val="22"/>
          <w:lang w:val="es-ES"/>
        </w:rPr>
      </w:pPr>
      <w:r>
        <w:rPr>
          <w:rFonts w:ascii="Arial" w:hAnsi="Arial" w:eastAsia="Times New Roman" w:cs="Arial"/>
          <w:sz w:val="22"/>
          <w:szCs w:val="22"/>
          <w:lang w:val="es-ES"/>
        </w:rPr>
        <w:t xml:space="preserve">También en </w:t>
      </w:r>
      <w:r w:rsidRPr="00592369">
        <w:rPr>
          <w:rFonts w:ascii="Arial" w:hAnsi="Arial" w:eastAsia="Times New Roman" w:cs="Arial"/>
          <w:sz w:val="22"/>
          <w:szCs w:val="22"/>
          <w:lang w:val="es-ES"/>
        </w:rPr>
        <w:t>el altiplano Murcia,</w:t>
      </w:r>
      <w:r>
        <w:rPr>
          <w:rFonts w:ascii="Arial" w:hAnsi="Arial" w:eastAsia="Times New Roman" w:cs="Arial"/>
          <w:sz w:val="22"/>
          <w:szCs w:val="22"/>
          <w:lang w:val="es-ES"/>
        </w:rPr>
        <w:t xml:space="preserve"> donde se ubica la planta fotovoltaica Balbona,</w:t>
      </w:r>
      <w:r w:rsidRPr="00592369">
        <w:rPr>
          <w:rFonts w:ascii="Arial" w:hAnsi="Arial" w:eastAsia="Times New Roman" w:cs="Arial"/>
          <w:sz w:val="22"/>
          <w:szCs w:val="22"/>
          <w:lang w:val="es-ES"/>
        </w:rPr>
        <w:t xml:space="preserve"> Pedro Chinchilla representa más de cuarenta años de tradición apícola</w:t>
      </w:r>
      <w:r>
        <w:rPr>
          <w:rFonts w:ascii="Arial" w:hAnsi="Arial" w:eastAsia="Times New Roman" w:cs="Arial"/>
          <w:sz w:val="22"/>
          <w:szCs w:val="22"/>
          <w:lang w:val="es-ES"/>
        </w:rPr>
        <w:t>, con su empresa familiar Los Panales de Chinchilla</w:t>
      </w:r>
      <w:r w:rsidRPr="00592369">
        <w:rPr>
          <w:rFonts w:ascii="Arial" w:hAnsi="Arial" w:eastAsia="Times New Roman" w:cs="Arial"/>
          <w:sz w:val="22"/>
          <w:szCs w:val="22"/>
          <w:lang w:val="es-ES"/>
        </w:rPr>
        <w:t>. Allí se elabora una miel cruda de romero, sin calentar ni filtrar, lo que permite conservar intactas sus propiedades y su contenido en polen y nutrientes.</w:t>
      </w:r>
    </w:p>
    <w:p w:rsidRPr="006C56F8" w:rsidR="006C56F8" w:rsidP="006C56F8" w:rsidRDefault="006C56F8" w14:paraId="755299A1" w14:textId="77777777">
      <w:pPr>
        <w:spacing w:before="100" w:beforeAutospacing="1" w:after="100" w:afterAutospacing="1"/>
        <w:jc w:val="both"/>
        <w:rPr>
          <w:rFonts w:ascii="Arial" w:hAnsi="Arial" w:eastAsia="Times New Roman" w:cs="Arial"/>
          <w:b/>
          <w:bCs/>
          <w:sz w:val="22"/>
          <w:szCs w:val="22"/>
          <w:lang w:val="es-ES"/>
        </w:rPr>
      </w:pPr>
      <w:r w:rsidRPr="006C56F8">
        <w:rPr>
          <w:rFonts w:ascii="Arial" w:hAnsi="Arial" w:eastAsia="Times New Roman" w:cs="Arial"/>
          <w:b/>
          <w:bCs/>
          <w:sz w:val="22"/>
          <w:szCs w:val="22"/>
          <w:lang w:val="es-ES"/>
        </w:rPr>
        <w:t>Transición energética con impacto positivo</w:t>
      </w:r>
    </w:p>
    <w:p w:rsidRPr="006C56F8" w:rsidR="006C56F8" w:rsidP="006C56F8" w:rsidRDefault="006C56F8" w14:paraId="7CDCB6F6" w14:textId="77777777">
      <w:pPr>
        <w:spacing w:before="100" w:beforeAutospacing="1" w:after="100" w:afterAutospacing="1"/>
        <w:jc w:val="both"/>
        <w:rPr>
          <w:rFonts w:ascii="Arial" w:hAnsi="Arial" w:eastAsia="Times New Roman" w:cs="Arial"/>
          <w:sz w:val="22"/>
          <w:szCs w:val="22"/>
          <w:lang w:val="es-ES"/>
        </w:rPr>
      </w:pPr>
      <w:r w:rsidRPr="006C56F8">
        <w:rPr>
          <w:rFonts w:ascii="Arial" w:hAnsi="Arial" w:eastAsia="Times New Roman" w:cs="Arial"/>
          <w:sz w:val="22"/>
          <w:szCs w:val="22"/>
          <w:lang w:val="es-ES"/>
        </w:rPr>
        <w:t>La red de apiarios solares de Endesa demuestra que la transición energética puede generar un impacto positivo más allá de la producción eléctrica, contribuyendo a la protección de polinizadores —clave para los ecosistemas y la agricultura— y al desarrollo socioeconómico de zonas rurales.</w:t>
      </w:r>
    </w:p>
    <w:p w:rsidRPr="006C56F8" w:rsidR="006C56F8" w:rsidP="006C56F8" w:rsidRDefault="006C56F8" w14:paraId="3A63F6C6" w14:textId="36854B37">
      <w:pPr>
        <w:spacing w:before="100" w:beforeAutospacing="1" w:after="100" w:afterAutospacing="1"/>
        <w:jc w:val="both"/>
        <w:rPr>
          <w:rFonts w:ascii="Arial" w:hAnsi="Arial" w:eastAsia="Times New Roman" w:cs="Arial"/>
          <w:sz w:val="22"/>
          <w:szCs w:val="22"/>
          <w:lang w:val="es-ES"/>
        </w:rPr>
      </w:pPr>
      <w:r w:rsidRPr="006C56F8">
        <w:rPr>
          <w:rFonts w:ascii="Arial" w:hAnsi="Arial" w:eastAsia="Times New Roman" w:cs="Arial"/>
          <w:sz w:val="22"/>
          <w:szCs w:val="22"/>
          <w:lang w:val="es-ES"/>
        </w:rPr>
        <w:t>Además, estos proyectos fomentan la colaboración con apicultores locales, generan nuevas oportunidades económicas</w:t>
      </w:r>
      <w:r w:rsidR="009000F2">
        <w:rPr>
          <w:rFonts w:ascii="Arial" w:hAnsi="Arial" w:eastAsia="Times New Roman" w:cs="Arial"/>
          <w:sz w:val="22"/>
          <w:szCs w:val="22"/>
          <w:lang w:val="es-ES"/>
        </w:rPr>
        <w:t xml:space="preserve"> en el sector primario</w:t>
      </w:r>
      <w:r w:rsidRPr="006C56F8">
        <w:rPr>
          <w:rFonts w:ascii="Arial" w:hAnsi="Arial" w:eastAsia="Times New Roman" w:cs="Arial"/>
          <w:sz w:val="22"/>
          <w:szCs w:val="22"/>
          <w:lang w:val="es-ES"/>
        </w:rPr>
        <w:t xml:space="preserve"> y refuerzan el compromiso de Endesa con la sostenibilidad</w:t>
      </w:r>
      <w:r w:rsidR="009000F2">
        <w:rPr>
          <w:rFonts w:ascii="Arial" w:hAnsi="Arial" w:eastAsia="Times New Roman" w:cs="Arial"/>
          <w:sz w:val="22"/>
          <w:szCs w:val="22"/>
          <w:lang w:val="es-ES"/>
        </w:rPr>
        <w:t>,</w:t>
      </w:r>
      <w:r w:rsidRPr="006C56F8">
        <w:rPr>
          <w:rFonts w:ascii="Arial" w:hAnsi="Arial" w:eastAsia="Times New Roman" w:cs="Arial"/>
          <w:sz w:val="22"/>
          <w:szCs w:val="22"/>
          <w:lang w:val="es-ES"/>
        </w:rPr>
        <w:t xml:space="preserve"> la innovación</w:t>
      </w:r>
      <w:r w:rsidR="009000F2">
        <w:rPr>
          <w:rFonts w:ascii="Arial" w:hAnsi="Arial" w:eastAsia="Times New Roman" w:cs="Arial"/>
          <w:sz w:val="22"/>
          <w:szCs w:val="22"/>
          <w:lang w:val="es-ES"/>
        </w:rPr>
        <w:t xml:space="preserve"> y el territorio</w:t>
      </w:r>
      <w:r w:rsidRPr="006C56F8">
        <w:rPr>
          <w:rFonts w:ascii="Arial" w:hAnsi="Arial" w:eastAsia="Times New Roman" w:cs="Arial"/>
          <w:sz w:val="22"/>
          <w:szCs w:val="22"/>
          <w:lang w:val="es-ES"/>
        </w:rPr>
        <w:t>.</w:t>
      </w:r>
    </w:p>
    <w:p w:rsidRPr="006C56F8" w:rsidR="006C56F8" w:rsidP="006C56F8" w:rsidRDefault="006C56F8" w14:paraId="27FEEA11" w14:textId="77777777">
      <w:pPr>
        <w:spacing w:before="100" w:beforeAutospacing="1" w:after="100" w:afterAutospacing="1"/>
        <w:jc w:val="both"/>
        <w:rPr>
          <w:rFonts w:ascii="Arial" w:hAnsi="Arial" w:eastAsia="Times New Roman" w:cs="Arial"/>
          <w:b/>
          <w:bCs/>
          <w:sz w:val="22"/>
          <w:szCs w:val="22"/>
          <w:lang w:val="es-ES"/>
        </w:rPr>
      </w:pPr>
      <w:r w:rsidRPr="006C56F8">
        <w:rPr>
          <w:rFonts w:ascii="Arial" w:hAnsi="Arial" w:eastAsia="Times New Roman" w:cs="Arial"/>
          <w:b/>
          <w:bCs/>
          <w:sz w:val="22"/>
          <w:szCs w:val="22"/>
          <w:lang w:val="es-ES"/>
        </w:rPr>
        <w:t>Una experiencia que va más allá de la energía</w:t>
      </w:r>
    </w:p>
    <w:p w:rsidRPr="006C56F8" w:rsidR="006C56F8" w:rsidP="006C56F8" w:rsidRDefault="006C56F8" w14:paraId="7966435F" w14:textId="77777777">
      <w:pPr>
        <w:spacing w:before="100" w:beforeAutospacing="1" w:after="100" w:afterAutospacing="1"/>
        <w:jc w:val="both"/>
        <w:rPr>
          <w:rFonts w:ascii="Arial" w:hAnsi="Arial" w:eastAsia="Times New Roman" w:cs="Arial"/>
          <w:sz w:val="22"/>
          <w:szCs w:val="22"/>
          <w:lang w:val="es-ES"/>
        </w:rPr>
      </w:pPr>
      <w:r w:rsidRPr="006C56F8">
        <w:rPr>
          <w:rFonts w:ascii="Arial" w:hAnsi="Arial" w:eastAsia="Times New Roman" w:cs="Arial"/>
          <w:sz w:val="22"/>
          <w:szCs w:val="22"/>
          <w:lang w:val="es-ES"/>
        </w:rPr>
        <w:t>La iniciativa se completa con acciones divulgativas como catas de miel y jornadas de sensibilización, que acercan al público el valor de la biodiversidad y ponen en relieve la importancia de las abejas en el equilibrio ambiental.</w:t>
      </w:r>
    </w:p>
    <w:p w:rsidRPr="006C56F8" w:rsidR="006C56F8" w:rsidP="006C56F8" w:rsidRDefault="006C56F8" w14:paraId="6333925D" w14:textId="32A33E3F">
      <w:pPr>
        <w:spacing w:before="100" w:beforeAutospacing="1" w:after="100" w:afterAutospacing="1"/>
        <w:jc w:val="both"/>
        <w:rPr>
          <w:rFonts w:ascii="Arial" w:hAnsi="Arial" w:eastAsia="Times New Roman" w:cs="Arial"/>
          <w:sz w:val="22"/>
          <w:szCs w:val="22"/>
          <w:lang w:val="es-ES"/>
        </w:rPr>
      </w:pPr>
      <w:r w:rsidRPr="006C56F8">
        <w:rPr>
          <w:rFonts w:ascii="Arial" w:hAnsi="Arial" w:eastAsia="Times New Roman" w:cs="Arial"/>
          <w:sz w:val="22"/>
          <w:szCs w:val="22"/>
          <w:lang w:val="es-ES"/>
        </w:rPr>
        <w:lastRenderedPageBreak/>
        <w:t>La “miel solar de Endesa” se convierte así en un símbolo tangible de cómo la energía del futuro puede convivir con la naturaleza</w:t>
      </w:r>
      <w:r w:rsidR="009000F2">
        <w:rPr>
          <w:rFonts w:ascii="Arial" w:hAnsi="Arial" w:eastAsia="Times New Roman" w:cs="Arial"/>
          <w:sz w:val="22"/>
          <w:szCs w:val="22"/>
          <w:lang w:val="es-ES"/>
        </w:rPr>
        <w:t xml:space="preserve"> y fomentar el sector primario</w:t>
      </w:r>
      <w:r w:rsidRPr="006C56F8">
        <w:rPr>
          <w:rFonts w:ascii="Arial" w:hAnsi="Arial" w:eastAsia="Times New Roman" w:cs="Arial"/>
          <w:sz w:val="22"/>
          <w:szCs w:val="22"/>
          <w:lang w:val="es-ES"/>
        </w:rPr>
        <w:t xml:space="preserve">, generando valor compartido para el </w:t>
      </w:r>
      <w:r w:rsidR="009000F2">
        <w:rPr>
          <w:rFonts w:ascii="Arial" w:hAnsi="Arial" w:eastAsia="Times New Roman" w:cs="Arial"/>
          <w:sz w:val="22"/>
          <w:szCs w:val="22"/>
          <w:lang w:val="es-ES"/>
        </w:rPr>
        <w:t>territorio</w:t>
      </w:r>
      <w:r w:rsidRPr="006C56F8">
        <w:rPr>
          <w:rFonts w:ascii="Arial" w:hAnsi="Arial" w:eastAsia="Times New Roman" w:cs="Arial"/>
          <w:sz w:val="22"/>
          <w:szCs w:val="22"/>
          <w:lang w:val="es-ES"/>
        </w:rPr>
        <w:t>.</w:t>
      </w:r>
    </w:p>
    <w:p w:rsidRPr="00BF732D" w:rsidR="00084FFE" w:rsidP="00084FFE" w:rsidRDefault="00084FFE" w14:paraId="3BEC574F" w14:textId="77777777">
      <w:pPr>
        <w:spacing w:line="276" w:lineRule="auto"/>
        <w:jc w:val="both"/>
        <w:rPr>
          <w:rFonts w:ascii="Arial" w:hAnsi="Arial" w:cs="Arial"/>
          <w:sz w:val="18"/>
          <w:szCs w:val="18"/>
        </w:rPr>
      </w:pPr>
      <w:r w:rsidRPr="00BF732D">
        <w:rPr>
          <w:rFonts w:ascii="Arial" w:hAnsi="Arial" w:cs="Arial"/>
          <w:b/>
          <w:bCs/>
          <w:sz w:val="18"/>
          <w:szCs w:val="18"/>
        </w:rPr>
        <w:t>Sobre Endesa</w:t>
      </w:r>
      <w:r w:rsidRPr="00BF732D">
        <w:rPr>
          <w:rFonts w:ascii="Arial" w:hAnsi="Arial" w:cs="Arial"/>
          <w:sz w:val="18"/>
          <w:szCs w:val="18"/>
        </w:rPr>
        <w:t> </w:t>
      </w:r>
    </w:p>
    <w:p w:rsidRPr="00BF732D" w:rsidR="00084FFE" w:rsidP="00084FFE" w:rsidRDefault="00084FFE" w14:paraId="74DE5726" w14:textId="77777777">
      <w:pPr>
        <w:spacing w:line="276" w:lineRule="auto"/>
        <w:jc w:val="both"/>
        <w:rPr>
          <w:rFonts w:ascii="Arial" w:hAnsi="Arial" w:cs="Arial"/>
          <w:sz w:val="18"/>
          <w:szCs w:val="18"/>
        </w:rPr>
      </w:pPr>
    </w:p>
    <w:p w:rsidRPr="00BF732D" w:rsidR="00084FFE" w:rsidP="00084FFE" w:rsidRDefault="00084FFE" w14:paraId="10C24AC3" w14:textId="77777777">
      <w:pPr>
        <w:jc w:val="both"/>
        <w:rPr>
          <w:rFonts w:ascii="Arial" w:hAnsi="Arial" w:cs="Arial"/>
          <w:bCs/>
          <w:i/>
          <w:iCs/>
          <w:sz w:val="18"/>
          <w:szCs w:val="18"/>
        </w:rPr>
      </w:pPr>
      <w:hyperlink w:tgtFrame="_blank" w:tooltip="https://urldefense.com/v3/__https://www.endesa.com/__;!!IHJ3XrWN4X8!MBNpxmvzbN16aOa7x5_go98hWwzTl_-5K4gGkL99n5YsE18gDD-qpesoltqw-BAL938W_p3rDJkaXnuCr1ieOUY$" w:history="1" r:id="rId8">
        <w:r w:rsidRPr="00BF732D">
          <w:rPr>
            <w:rFonts w:ascii="Arial" w:hAnsi="Arial" w:cs="Arial"/>
            <w:i/>
            <w:iCs/>
            <w:color w:val="0000FF"/>
            <w:sz w:val="18"/>
            <w:szCs w:val="18"/>
            <w:u w:val="single"/>
          </w:rPr>
          <w:t>Endesa</w:t>
        </w:r>
      </w:hyperlink>
      <w:r w:rsidRPr="00BF732D">
        <w:rPr>
          <w:rFonts w:ascii="Arial" w:hAnsi="Arial" w:cs="Arial"/>
          <w:i/>
          <w:iCs/>
          <w:sz w:val="18"/>
          <w:szCs w:val="18"/>
        </w:rPr>
        <w:t> es la compañía eléctrica líder en España y la segunda de Portugal. Además, es el segundo operador gasista del mercado español. Desarrolla un negocio integrado de generación, distribución y comercialización eléctrica, y ofrece servicios de valor añadido orientados a la electrificación de los usos energéticos de hogares, empresas y administraciones públicas. Endesa está comprometida con los </w:t>
      </w:r>
      <w:hyperlink w:tgtFrame="_blank" w:tooltip="https://urldefense.com/v3/__https://www.endesa.com/es/nuestro-compromiso/nuestro-compromiso/objetivos-desarrollo-sostenible__;!!IHJ3XrWN4X8!MBNpxmvzbN16aOa7x5_go98hWwzTl_-5K4gGkL99n5YsE18gDD-qpesoltqw-BAL938W_p3rDJkaXnuCLFjfI-Q$" w:history="1" r:id="rId9">
        <w:r w:rsidRPr="00BF732D">
          <w:rPr>
            <w:rFonts w:ascii="Arial" w:hAnsi="Arial" w:cs="Arial"/>
            <w:i/>
            <w:iCs/>
            <w:color w:val="0000FF"/>
            <w:sz w:val="18"/>
            <w:szCs w:val="18"/>
            <w:u w:val="single"/>
          </w:rPr>
          <w:t>ODS de Naciones Unidas</w:t>
        </w:r>
      </w:hyperlink>
      <w:r w:rsidRPr="00BF732D">
        <w:rPr>
          <w:rFonts w:ascii="Arial" w:hAnsi="Arial" w:cs="Arial"/>
          <w:i/>
          <w:iCs/>
          <w:sz w:val="18"/>
          <w:szCs w:val="18"/>
        </w:rPr>
        <w:t> y la responsabilidad social corporativa. En este último ámbito actúa también desde la </w:t>
      </w:r>
      <w:hyperlink w:tgtFrame="_blank" w:tooltip="https://urldefense.com/v3/__http://www.fundacionendesa.org/__;!!IHJ3XrWN4X8!MBNpxmvzbN16aOa7x5_go98hWwzTl_-5K4gGkL99n5YsE18gDD-qpesoltqw-BAL938W_p3rDJkaXnuCoEMiZXs$" w:history="1" r:id="rId10">
        <w:r w:rsidRPr="00BF732D">
          <w:rPr>
            <w:rFonts w:ascii="Arial" w:hAnsi="Arial" w:cs="Arial"/>
            <w:i/>
            <w:iCs/>
            <w:color w:val="0000FF"/>
            <w:sz w:val="18"/>
            <w:szCs w:val="18"/>
            <w:u w:val="single"/>
          </w:rPr>
          <w:t>Fundación Endesa</w:t>
        </w:r>
      </w:hyperlink>
      <w:r w:rsidRPr="00BF732D">
        <w:rPr>
          <w:rFonts w:ascii="Arial" w:hAnsi="Arial" w:cs="Arial"/>
          <w:i/>
          <w:iCs/>
          <w:sz w:val="18"/>
          <w:szCs w:val="18"/>
        </w:rPr>
        <w:t>. Nuestro equipo humano suma alrededor de 9.000 empleados. Endesa forma parte de </w:t>
      </w:r>
      <w:hyperlink w:tgtFrame="_blank" w:tooltip="https://urldefense.com/v3/__https://www.enel.com/es__;!!IHJ3XrWN4X8!MBNpxmvzbN16aOa7x5_go98hWwzTl_-5K4gGkL99n5YsE18gDD-qpesoltqw-BAL938W_p3rDJkaXnuCR_Q_29o$" w:history="1" r:id="rId11">
        <w:r w:rsidRPr="00BF732D">
          <w:rPr>
            <w:rFonts w:ascii="Arial" w:hAnsi="Arial" w:cs="Arial"/>
            <w:i/>
            <w:iCs/>
            <w:color w:val="0000FF"/>
            <w:sz w:val="18"/>
            <w:szCs w:val="18"/>
            <w:u w:val="single"/>
          </w:rPr>
          <w:t>Enel</w:t>
        </w:r>
      </w:hyperlink>
      <w:r w:rsidRPr="00BF732D">
        <w:rPr>
          <w:rFonts w:ascii="Arial" w:hAnsi="Arial" w:cs="Arial"/>
          <w:i/>
          <w:iCs/>
          <w:sz w:val="18"/>
          <w:szCs w:val="18"/>
        </w:rPr>
        <w:t>.</w:t>
      </w:r>
    </w:p>
    <w:p w:rsidRPr="00084FFE" w:rsidR="00922129" w:rsidP="00CC5D27" w:rsidRDefault="00922129" w14:paraId="57C3893D" w14:textId="77777777">
      <w:pPr>
        <w:spacing w:after="240"/>
        <w:jc w:val="both"/>
        <w:rPr>
          <w:rFonts w:ascii="Arial" w:hAnsi="Arial" w:cs="Arial"/>
          <w:i/>
          <w:iCs/>
          <w:sz w:val="16"/>
          <w:szCs w:val="16"/>
        </w:rPr>
      </w:pPr>
    </w:p>
    <w:sectPr w:rsidRPr="00084FFE" w:rsidR="00922129" w:rsidSect="00FB726B">
      <w:headerReference w:type="even" r:id="rId12"/>
      <w:headerReference w:type="default" r:id="rId13"/>
      <w:headerReference w:type="first" r:id="rId14"/>
      <w:footerReference w:type="first" r:id="rId15"/>
      <w:pgSz w:w="11900" w:h="16840" w:orient="portrait"/>
      <w:pgMar w:top="2552" w:right="1134" w:bottom="2268" w:left="1418" w:header="993"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8A4" w:rsidP="00717BB2" w:rsidRDefault="009228A4" w14:paraId="40B0B299" w14:textId="77777777">
      <w:r>
        <w:separator/>
      </w:r>
    </w:p>
  </w:endnote>
  <w:endnote w:type="continuationSeparator" w:id="0">
    <w:p w:rsidR="009228A4" w:rsidP="00717BB2" w:rsidRDefault="009228A4" w14:paraId="4F95F2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default"/>
    <w:sig w:usb0="00000000" w:usb1="00000000"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45 Light">
    <w:altName w:val="Calibri"/>
    <w:charset w:val="00"/>
    <w:family w:val="auto"/>
    <w:pitch w:val="default"/>
    <w:sig w:usb0="00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53F" w:rsidP="008D6CE6" w:rsidRDefault="00D6653F" w14:paraId="123C8919" w14:textId="77777777">
    <w:pPr>
      <w:pStyle w:val="Piedepgina"/>
      <w:jc w:val="right"/>
      <w:rPr>
        <w:rStyle w:val="Nmerodepgina"/>
      </w:rPr>
    </w:pPr>
  </w:p>
  <w:p w:rsidR="00D6653F" w:rsidP="008D6CE6" w:rsidRDefault="00D6653F" w14:paraId="37642EB8" w14:textId="77777777">
    <w:pPr>
      <w:pStyle w:val="Encabezado"/>
      <w:spacing w:line="180" w:lineRule="exact"/>
      <w:rPr>
        <w:rFonts w:ascii="Arial" w:hAnsi="Arial" w:cs="Arial"/>
        <w:b/>
        <w:sz w:val="14"/>
        <w:szCs w:val="14"/>
      </w:rPr>
    </w:pPr>
  </w:p>
  <w:p w:rsidR="00D6653F" w:rsidP="008D6CE6" w:rsidRDefault="00D6653F" w14:paraId="196109E2" w14:textId="77777777">
    <w:pPr>
      <w:pStyle w:val="Encabezado"/>
      <w:spacing w:line="180" w:lineRule="exact"/>
      <w:rPr>
        <w:rFonts w:ascii="Arial" w:hAnsi="Arial" w:cs="Arial"/>
        <w:b/>
        <w:sz w:val="14"/>
        <w:szCs w:val="14"/>
      </w:rPr>
    </w:pPr>
  </w:p>
  <w:p w:rsidR="00D6653F" w:rsidP="008D6CE6" w:rsidRDefault="00D6653F" w14:paraId="3AC4F00E" w14:textId="77777777">
    <w:pPr>
      <w:pStyle w:val="Encabezado"/>
      <w:spacing w:line="180" w:lineRule="exact"/>
      <w:rPr>
        <w:rFonts w:ascii="Arial" w:hAnsi="Arial" w:cs="Arial"/>
        <w:b/>
        <w:sz w:val="14"/>
        <w:szCs w:val="14"/>
      </w:rPr>
    </w:pPr>
  </w:p>
  <w:p w:rsidR="00D6653F" w:rsidP="008D6CE6" w:rsidRDefault="00D6653F" w14:paraId="303A1178" w14:textId="77777777">
    <w:pPr>
      <w:pStyle w:val="Encabezado"/>
      <w:spacing w:line="180" w:lineRule="exact"/>
      <w:rPr>
        <w:rFonts w:ascii="Arial" w:hAnsi="Arial" w:cs="Arial"/>
        <w:b/>
        <w:sz w:val="14"/>
        <w:szCs w:val="14"/>
      </w:rPr>
    </w:pPr>
  </w:p>
  <w:p w:rsidRPr="004B38D9" w:rsidR="00D6653F" w:rsidP="008D6CE6" w:rsidRDefault="002C140A" w14:paraId="3EBCEDE7" w14:textId="77777777">
    <w:pPr>
      <w:pStyle w:val="Encabezado"/>
      <w:spacing w:line="180" w:lineRule="exact"/>
      <w:rPr>
        <w:rFonts w:ascii="Arial" w:hAnsi="Arial" w:cs="Arial"/>
        <w:sz w:val="14"/>
        <w:szCs w:val="14"/>
      </w:rPr>
    </w:pPr>
    <w:r>
      <w:rPr>
        <w:rFonts w:ascii="Arial" w:hAnsi="Arial" w:cs="Arial"/>
        <w:b/>
        <w:sz w:val="14"/>
        <w:szCs w:val="14"/>
      </w:rPr>
      <w:t>Endesa</w:t>
    </w:r>
    <w:r w:rsidRPr="004B38D9" w:rsidR="00D6653F">
      <w:rPr>
        <w:rFonts w:ascii="Arial" w:hAnsi="Arial" w:cs="Arial"/>
        <w:b/>
        <w:sz w:val="14"/>
        <w:szCs w:val="14"/>
      </w:rPr>
      <w:t xml:space="preserve"> </w:t>
    </w:r>
    <w:r w:rsidR="008D4A0D">
      <w:rPr>
        <w:rFonts w:ascii="Arial" w:hAnsi="Arial" w:cs="Arial"/>
        <w:b/>
        <w:sz w:val="14"/>
        <w:szCs w:val="14"/>
      </w:rPr>
      <w:t>S.A.</w:t>
    </w:r>
    <w:r>
      <w:rPr>
        <w:rFonts w:ascii="Arial" w:hAnsi="Arial" w:cs="Arial"/>
        <w:b/>
        <w:sz w:val="14"/>
        <w:szCs w:val="14"/>
      </w:rPr>
      <w:t xml:space="preserve"> </w:t>
    </w:r>
    <w:r w:rsidRPr="004B38D9">
      <w:rPr>
        <w:rFonts w:ascii="Arial" w:hAnsi="Arial" w:cs="Arial"/>
        <w:sz w:val="14"/>
        <w:szCs w:val="14"/>
      </w:rPr>
      <w:t xml:space="preserve">– </w:t>
    </w:r>
    <w:r w:rsidRPr="00246130">
      <w:rPr>
        <w:rFonts w:hint="eastAsia" w:ascii="Arial" w:hAnsi="Arial" w:cs="Arial"/>
        <w:sz w:val="14"/>
        <w:szCs w:val="14"/>
      </w:rPr>
      <w:t>Inscrita en el Registro Mercantil de Madrid, Hoja M-</w:t>
    </w:r>
    <w:r w:rsidR="008D4A0D">
      <w:rPr>
        <w:rFonts w:ascii="Arial" w:hAnsi="Arial" w:cs="Arial"/>
        <w:sz w:val="14"/>
        <w:szCs w:val="14"/>
      </w:rPr>
      <w:t>6405 tomo 468, folio 143</w:t>
    </w:r>
    <w:r w:rsidR="005B30A9">
      <w:rPr>
        <w:rFonts w:ascii="Arial" w:hAnsi="Arial" w:cs="Arial"/>
        <w:sz w:val="14"/>
        <w:szCs w:val="14"/>
      </w:rPr>
      <w:t xml:space="preserve">. </w:t>
    </w:r>
    <w:r w:rsidRPr="00246130">
      <w:rPr>
        <w:rFonts w:ascii="Arial" w:hAnsi="Arial" w:cs="Arial"/>
        <w:sz w:val="14"/>
        <w:szCs w:val="14"/>
      </w:rPr>
      <w:t xml:space="preserve">Domicilio social: Calle Ribera del Loira 60 </w:t>
    </w:r>
    <w:r w:rsidRPr="00246130">
      <w:rPr>
        <w:rFonts w:hint="cs" w:ascii="Arial" w:hAnsi="Arial" w:cs="Arial"/>
        <w:sz w:val="14"/>
        <w:szCs w:val="14"/>
      </w:rPr>
      <w:t>–</w:t>
    </w:r>
    <w:r w:rsidRPr="00246130">
      <w:rPr>
        <w:rFonts w:ascii="Arial" w:hAnsi="Arial" w:cs="Arial"/>
        <w:sz w:val="14"/>
        <w:szCs w:val="14"/>
      </w:rPr>
      <w:t xml:space="preserve"> 28042 Madrid </w:t>
    </w:r>
    <w:r w:rsidRPr="00246130">
      <w:rPr>
        <w:rFonts w:hint="cs" w:ascii="Arial" w:hAnsi="Arial" w:cs="Arial"/>
        <w:sz w:val="14"/>
        <w:szCs w:val="14"/>
      </w:rPr>
      <w:t>–</w:t>
    </w:r>
    <w:r w:rsidR="008D4A0D">
      <w:rPr>
        <w:rFonts w:ascii="Arial" w:hAnsi="Arial" w:cs="Arial"/>
        <w:sz w:val="14"/>
        <w:szCs w:val="14"/>
      </w:rPr>
      <w:t xml:space="preserve"> CIF: A-28023430</w:t>
    </w:r>
  </w:p>
  <w:p w:rsidR="00D6653F" w:rsidRDefault="00D6653F" w14:paraId="70FF916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8A4" w:rsidP="00717BB2" w:rsidRDefault="009228A4" w14:paraId="43C93BD9" w14:textId="77777777">
      <w:r>
        <w:separator/>
      </w:r>
    </w:p>
  </w:footnote>
  <w:footnote w:type="continuationSeparator" w:id="0">
    <w:p w:rsidR="009228A4" w:rsidP="00717BB2" w:rsidRDefault="009228A4" w14:paraId="05496F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53F" w:rsidRDefault="00000000" w14:paraId="0878D09F" w14:textId="77777777">
    <w:pPr>
      <w:pStyle w:val="Encabezado"/>
    </w:pPr>
    <w:r>
      <w:rPr>
        <w:noProof/>
        <w:lang w:val="es-ES"/>
      </w:rPr>
      <w:pict w14:anchorId="502FB9B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1.85pt;z-index:-251656192;mso-wrap-edited:f;mso-position-horizontal:center;mso-position-horizontal-relative:margin;mso-position-vertical:center;mso-position-vertical-relative:margin" wrapcoords="-27 0 -27 21561 21600 21561 21600 0 -27 0" o:spid="_x0000_s1026" type="#_x0000_t75">
          <v:imagedata o:title="Enel_eng_pressReleaseTemplateWatermark"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653F" w:rsidP="0045098A" w:rsidRDefault="00084FFE" w14:paraId="6A913F2F" w14:textId="388097F4">
    <w:pPr>
      <w:pStyle w:val="Encabezado"/>
      <w:spacing w:line="180" w:lineRule="exact"/>
      <w:rPr>
        <w:rFonts w:ascii="Univers LT Std 45 Light" w:hAnsi="Univers LT Std 45 Light"/>
        <w:sz w:val="14"/>
        <w:szCs w:val="14"/>
      </w:rPr>
    </w:pPr>
    <w:r>
      <w:rPr>
        <w:rFonts w:ascii="Arial" w:hAnsi="Arial" w:cs="Arial"/>
        <w:b/>
        <w:noProof/>
        <w:sz w:val="14"/>
        <w:szCs w:val="14"/>
      </w:rPr>
      <w:drawing>
        <wp:anchor distT="0" distB="0" distL="114300" distR="114300" simplePos="0" relativeHeight="251659264" behindDoc="0" locked="0" layoutInCell="1" allowOverlap="1" wp14:anchorId="22B770B8" wp14:editId="6FFBDA7E">
          <wp:simplePos x="0" y="0"/>
          <wp:positionH relativeFrom="margin">
            <wp:posOffset>-635</wp:posOffset>
          </wp:positionH>
          <wp:positionV relativeFrom="paragraph">
            <wp:posOffset>-15875</wp:posOffset>
          </wp:positionV>
          <wp:extent cx="2494280" cy="524510"/>
          <wp:effectExtent l="0" t="0" r="1270" b="8890"/>
          <wp:wrapNone/>
          <wp:docPr id="13314867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8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75C">
      <w:rPr>
        <w:rFonts w:ascii="Arial" w:hAnsi="Arial" w:cs="Arial"/>
        <w:b/>
        <w:noProof/>
        <w:sz w:val="14"/>
        <w:szCs w:val="14"/>
      </w:rPr>
      <mc:AlternateContent>
        <mc:Choice Requires="wps">
          <w:drawing>
            <wp:anchor distT="0" distB="0" distL="114300" distR="114300" simplePos="0" relativeHeight="251656192" behindDoc="0" locked="0" layoutInCell="0" allowOverlap="1" wp14:anchorId="5D041AF7" wp14:editId="741F5304">
              <wp:simplePos x="0" y="0"/>
              <wp:positionH relativeFrom="page">
                <wp:posOffset>0</wp:posOffset>
              </wp:positionH>
              <wp:positionV relativeFrom="page">
                <wp:posOffset>190500</wp:posOffset>
              </wp:positionV>
              <wp:extent cx="7556500" cy="252730"/>
              <wp:effectExtent l="0" t="0" r="0" b="0"/>
              <wp:wrapNone/>
              <wp:docPr id="992865140" name="MSIPCM057b41cf874ae8a812c0155e" descr="{&quot;HashCode&quot;:-75512786,&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65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22FEE" w:rsidR="00122FEE" w:rsidP="00122FEE" w:rsidRDefault="00122FEE" w14:paraId="6A1BD7C7" w14:textId="77777777">
                          <w:pPr>
                            <w:jc w:val="center"/>
                            <w:rPr>
                              <w:rFonts w:ascii="Arial" w:hAnsi="Arial" w:cs="Arial"/>
                              <w:color w:val="000000"/>
                              <w:sz w:val="16"/>
                            </w:rPr>
                          </w:pPr>
                          <w:r w:rsidRPr="00122FEE">
                            <w:rPr>
                              <w:rFonts w:ascii="Arial" w:hAnsi="Arial" w:cs="Arial"/>
                              <w:color w:val="000000"/>
                              <w:sz w:val="16"/>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041AF7">
              <v:stroke joinstyle="miter"/>
              <v:path gradientshapeok="t" o:connecttype="rect"/>
            </v:shapetype>
            <v:shape id="MSIPCM057b41cf874ae8a812c0155e" style="position:absolute;margin-left:0;margin-top:15pt;width:595pt;height:19.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75512786,&quot;Height&quot;:842.0,&quot;Width&quot;:595.0,&quot;Placement&quot;:&quot;Head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">
              <v:path arrowok="t"/>
              <v:textbox inset=",0,,0">
                <w:txbxContent>
                  <w:p w:rsidRPr="00122FEE" w:rsidR="00122FEE" w:rsidP="00122FEE" w:rsidRDefault="00122FEE" w14:paraId="6A1BD7C7" w14:textId="77777777">
                    <w:pPr>
                      <w:jc w:val="center"/>
                      <w:rPr>
                        <w:rFonts w:ascii="Arial" w:hAnsi="Arial" w:cs="Arial"/>
                        <w:color w:val="000000"/>
                        <w:sz w:val="16"/>
                      </w:rPr>
                    </w:pPr>
                    <w:r w:rsidRPr="00122FEE">
                      <w:rPr>
                        <w:rFonts w:ascii="Arial" w:hAnsi="Arial" w:cs="Arial"/>
                        <w:color w:val="000000"/>
                        <w:sz w:val="16"/>
                      </w:rPr>
                      <w:t>INTERNAL</w:t>
                    </w:r>
                  </w:p>
                </w:txbxContent>
              </v:textbox>
              <w10:wrap anchorx="page" anchory="page"/>
            </v:shape>
          </w:pict>
        </mc:Fallback>
      </mc:AlternateContent>
    </w:r>
  </w:p>
  <w:p w:rsidR="00D6653F" w:rsidP="000F248F" w:rsidRDefault="000F248F" w14:paraId="6131EAE7" w14:textId="28D618C2">
    <w:pPr>
      <w:tabs>
        <w:tab w:val="left" w:pos="1105"/>
      </w:tabs>
    </w:pP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653F" w:rsidP="00383656" w:rsidRDefault="00084FFE" w14:paraId="4A8B708A" w14:textId="1E5570AA">
    <w:pPr>
      <w:pStyle w:val="Encabezado"/>
      <w:tabs>
        <w:tab w:val="clear" w:pos="4252"/>
        <w:tab w:val="clear" w:pos="8504"/>
        <w:tab w:val="left" w:pos="4678"/>
        <w:tab w:val="left" w:pos="6096"/>
      </w:tabs>
      <w:spacing w:line="180" w:lineRule="exact"/>
      <w:rPr>
        <w:rFonts w:ascii="Arial" w:hAnsi="Arial" w:cs="Arial"/>
        <w:b/>
        <w:sz w:val="14"/>
        <w:szCs w:val="14"/>
      </w:rPr>
    </w:pPr>
    <w:r>
      <w:rPr>
        <w:rFonts w:ascii="Arial" w:hAnsi="Arial" w:cs="Arial"/>
        <w:b/>
        <w:noProof/>
        <w:sz w:val="14"/>
        <w:szCs w:val="14"/>
      </w:rPr>
      <w:drawing>
        <wp:anchor distT="0" distB="0" distL="114300" distR="114300" simplePos="0" relativeHeight="251658240" behindDoc="0" locked="0" layoutInCell="1" allowOverlap="1" wp14:anchorId="22B770B8" wp14:editId="67471340">
          <wp:simplePos x="0" y="0"/>
          <wp:positionH relativeFrom="margin">
            <wp:posOffset>-635</wp:posOffset>
          </wp:positionH>
          <wp:positionV relativeFrom="paragraph">
            <wp:posOffset>3175</wp:posOffset>
          </wp:positionV>
          <wp:extent cx="2494280" cy="524510"/>
          <wp:effectExtent l="0" t="0" r="1270" b="8890"/>
          <wp:wrapNone/>
          <wp:docPr id="14763204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28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75C">
      <w:rPr>
        <w:rFonts w:ascii="Arial" w:hAnsi="Arial" w:cs="Arial"/>
        <w:b/>
        <w:noProof/>
        <w:sz w:val="14"/>
        <w:szCs w:val="14"/>
      </w:rPr>
      <mc:AlternateContent>
        <mc:Choice Requires="wps">
          <w:drawing>
            <wp:anchor distT="0" distB="0" distL="114300" distR="114300" simplePos="0" relativeHeight="251657216" behindDoc="0" locked="0" layoutInCell="0" allowOverlap="1" wp14:anchorId="227B1C12" wp14:editId="1629CB87">
              <wp:simplePos x="0" y="0"/>
              <wp:positionH relativeFrom="page">
                <wp:posOffset>0</wp:posOffset>
              </wp:positionH>
              <wp:positionV relativeFrom="page">
                <wp:posOffset>190500</wp:posOffset>
              </wp:positionV>
              <wp:extent cx="7556500" cy="252730"/>
              <wp:effectExtent l="0" t="0" r="0" b="0"/>
              <wp:wrapNone/>
              <wp:docPr id="434873382" name="MSIPCM3e5a44209028cb05fc7c07a8" descr="{&quot;HashCode&quot;:-75512786,&quot;Height&quot;:842.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565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122FEE" w:rsidR="00122FEE" w:rsidP="00122FEE" w:rsidRDefault="00122FEE" w14:paraId="184C1706" w14:textId="77777777">
                          <w:pPr>
                            <w:jc w:val="center"/>
                            <w:rPr>
                              <w:rFonts w:ascii="Arial" w:hAnsi="Arial" w:cs="Arial"/>
                              <w:color w:val="000000"/>
                              <w:sz w:val="16"/>
                            </w:rPr>
                          </w:pPr>
                          <w:r w:rsidRPr="00122FEE">
                            <w:rPr>
                              <w:rFonts w:ascii="Arial" w:hAnsi="Arial" w:cs="Arial"/>
                              <w:color w:val="000000"/>
                              <w:sz w:val="16"/>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27B1C12">
              <v:stroke joinstyle="miter"/>
              <v:path gradientshapeok="t" o:connecttype="rect"/>
            </v:shapetype>
            <v:shape id="MSIPCM3e5a44209028cb05fc7c07a8" style="position:absolute;margin-left:0;margin-top:15pt;width:595pt;height:1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75512786,&quot;Height&quot;:842.0,&quot;Width&quot;:595.0,&quot;Placement&quot;:&quot;Header&quot;,&quot;Index&quot;:&quot;FirstPage&quot;,&quot;Section&quot;:1,&quot;Top&quot;:0.0,&quot;Left&quot;:0.0}"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">
              <v:path arrowok="t"/>
              <v:textbox inset=",0,,0">
                <w:txbxContent>
                  <w:p w:rsidRPr="00122FEE" w:rsidR="00122FEE" w:rsidP="00122FEE" w:rsidRDefault="00122FEE" w14:paraId="184C1706" w14:textId="77777777">
                    <w:pPr>
                      <w:jc w:val="center"/>
                      <w:rPr>
                        <w:rFonts w:ascii="Arial" w:hAnsi="Arial" w:cs="Arial"/>
                        <w:color w:val="000000"/>
                        <w:sz w:val="16"/>
                      </w:rPr>
                    </w:pPr>
                    <w:r w:rsidRPr="00122FEE">
                      <w:rPr>
                        <w:rFonts w:ascii="Arial" w:hAnsi="Arial" w:cs="Arial"/>
                        <w:color w:val="000000"/>
                        <w:sz w:val="16"/>
                      </w:rPr>
                      <w:t>INTERNAL</w:t>
                    </w:r>
                  </w:p>
                </w:txbxContent>
              </v:textbox>
              <w10:wrap anchorx="page" anchory="page"/>
            </v:shape>
          </w:pict>
        </mc:Fallback>
      </mc:AlternateContent>
    </w:r>
  </w:p>
  <w:p w:rsidR="00D6653F" w:rsidP="00383656" w:rsidRDefault="00D6653F" w14:paraId="626941DC" w14:textId="3EB2BFC8">
    <w:pPr>
      <w:pStyle w:val="Encabezado"/>
      <w:tabs>
        <w:tab w:val="left" w:pos="4678"/>
      </w:tabs>
      <w:spacing w:line="180" w:lineRule="exact"/>
      <w:ind w:left="5387"/>
      <w:rPr>
        <w:rFonts w:ascii="Arial" w:hAnsi="Arial" w:cs="Arial"/>
        <w:b/>
        <w:sz w:val="14"/>
        <w:szCs w:val="14"/>
      </w:rPr>
    </w:pPr>
  </w:p>
  <w:p w:rsidR="00D6653F" w:rsidP="00383656" w:rsidRDefault="00D6653F" w14:paraId="7B108C0E" w14:textId="4D00449F">
    <w:pPr>
      <w:pStyle w:val="Encabezado"/>
      <w:tabs>
        <w:tab w:val="left" w:pos="4678"/>
      </w:tabs>
      <w:spacing w:line="180" w:lineRule="exact"/>
      <w:ind w:left="5387"/>
      <w:rPr>
        <w:rFonts w:ascii="Arial" w:hAnsi="Arial" w:cs="Arial"/>
        <w:b/>
        <w:sz w:val="14"/>
        <w:szCs w:val="14"/>
      </w:rPr>
    </w:pPr>
  </w:p>
  <w:p w:rsidR="00D6653F" w:rsidP="00383656" w:rsidRDefault="00D6653F" w14:paraId="44D9EDF2" w14:textId="23F1EF29">
    <w:pPr>
      <w:pStyle w:val="Encabezado"/>
      <w:tabs>
        <w:tab w:val="left" w:pos="4678"/>
      </w:tabs>
      <w:spacing w:line="180" w:lineRule="exact"/>
      <w:ind w:left="5387"/>
      <w:rPr>
        <w:rFonts w:ascii="Arial" w:hAnsi="Arial" w:cs="Arial"/>
        <w:b/>
        <w:sz w:val="14"/>
        <w:szCs w:val="14"/>
      </w:rPr>
    </w:pPr>
  </w:p>
  <w:p w:rsidR="00D6653F" w:rsidP="00383656" w:rsidRDefault="00D6653F" w14:paraId="778A364D" w14:textId="77777777">
    <w:pPr>
      <w:pStyle w:val="Encabezado"/>
      <w:tabs>
        <w:tab w:val="left" w:pos="4678"/>
      </w:tabs>
      <w:spacing w:line="180" w:lineRule="exact"/>
      <w:ind w:left="5387"/>
      <w:rPr>
        <w:rFonts w:ascii="Arial" w:hAnsi="Arial" w:cs="Arial"/>
        <w:b/>
        <w:sz w:val="14"/>
        <w:szCs w:val="14"/>
      </w:rPr>
    </w:pPr>
  </w:p>
  <w:p w:rsidR="00D6653F" w:rsidP="00383656" w:rsidRDefault="00D6653F" w14:paraId="0C521C91" w14:textId="77777777">
    <w:pPr>
      <w:pStyle w:val="Encabezado"/>
      <w:tabs>
        <w:tab w:val="left" w:pos="4678"/>
      </w:tabs>
      <w:spacing w:line="180" w:lineRule="exact"/>
      <w:ind w:left="5387"/>
      <w:rPr>
        <w:rFonts w:ascii="Arial" w:hAnsi="Arial" w:cs="Arial"/>
        <w:b/>
        <w:sz w:val="14"/>
        <w:szCs w:val="14"/>
      </w:rPr>
    </w:pPr>
  </w:p>
  <w:p w:rsidR="00D6653F" w:rsidP="00383656" w:rsidRDefault="00D6653F" w14:paraId="451E8C11" w14:textId="77777777">
    <w:pPr>
      <w:pStyle w:val="Encabezado"/>
      <w:tabs>
        <w:tab w:val="left" w:pos="4678"/>
      </w:tabs>
      <w:spacing w:line="180" w:lineRule="exact"/>
      <w:ind w:left="5387"/>
      <w:rPr>
        <w:rFonts w:ascii="Arial" w:hAnsi="Arial" w:cs="Arial"/>
        <w:b/>
        <w:sz w:val="14"/>
        <w:szCs w:val="14"/>
      </w:rPr>
    </w:pPr>
  </w:p>
  <w:p w:rsidR="00D6653F" w:rsidP="00383656" w:rsidRDefault="00CE375C" w14:paraId="3FF03427" w14:textId="77777777">
    <w:pPr>
      <w:pStyle w:val="Encabezado"/>
      <w:tabs>
        <w:tab w:val="left" w:pos="4678"/>
      </w:tabs>
      <w:spacing w:line="180" w:lineRule="exact"/>
      <w:ind w:left="5387"/>
      <w:rPr>
        <w:rFonts w:ascii="Arial" w:hAnsi="Arial" w:cs="Arial"/>
        <w:b/>
        <w:sz w:val="14"/>
        <w:szCs w:val="14"/>
      </w:rPr>
    </w:pPr>
    <w:r>
      <w:rPr>
        <w:rFonts w:ascii="Arial" w:hAnsi="Arial" w:cs="Arial"/>
        <w:b/>
        <w:noProof/>
        <w:sz w:val="14"/>
        <w:szCs w:val="14"/>
      </w:rPr>
      <w:drawing>
        <wp:anchor distT="0" distB="0" distL="114300" distR="114300" simplePos="0" relativeHeight="251655168" behindDoc="0" locked="0" layoutInCell="1" allowOverlap="1" wp14:anchorId="59B434EC" wp14:editId="715F2503">
          <wp:simplePos x="0" y="0"/>
          <wp:positionH relativeFrom="margin">
            <wp:posOffset>0</wp:posOffset>
          </wp:positionH>
          <wp:positionV relativeFrom="margin">
            <wp:posOffset>-1402715</wp:posOffset>
          </wp:positionV>
          <wp:extent cx="1151890" cy="1334770"/>
          <wp:effectExtent l="0" t="0" r="0" b="0"/>
          <wp:wrapSquare wrapText="bothSides"/>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1334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653F" w:rsidP="00383656" w:rsidRDefault="00D6653F" w14:paraId="7D0D9D0C" w14:textId="77777777">
    <w:pPr>
      <w:pStyle w:val="Encabezado"/>
      <w:tabs>
        <w:tab w:val="left" w:pos="4678"/>
      </w:tabs>
      <w:spacing w:line="180" w:lineRule="exact"/>
      <w:ind w:left="5387"/>
      <w:rPr>
        <w:rFonts w:ascii="Arial" w:hAnsi="Arial" w:cs="Arial"/>
        <w:b/>
        <w:sz w:val="14"/>
        <w:szCs w:val="14"/>
      </w:rPr>
    </w:pPr>
  </w:p>
  <w:p w:rsidRPr="000C49FA" w:rsidR="00D6653F" w:rsidP="00383656" w:rsidRDefault="00383656" w14:paraId="0E4ED03F" w14:textId="77777777">
    <w:pPr>
      <w:pStyle w:val="Encabezado"/>
      <w:tabs>
        <w:tab w:val="left" w:pos="4678"/>
        <w:tab w:val="left" w:pos="7088"/>
      </w:tabs>
      <w:spacing w:line="180" w:lineRule="exact"/>
      <w:rPr>
        <w:rFonts w:ascii="Arial" w:hAnsi="Arial" w:cs="Arial"/>
        <w:b/>
        <w:sz w:val="14"/>
        <w:szCs w:val="14"/>
        <w:lang w:val="es-ES"/>
      </w:rPr>
    </w:pPr>
    <w:r>
      <w:rPr>
        <w:rFonts w:ascii="Arial" w:hAnsi="Arial" w:cs="Arial"/>
        <w:b/>
        <w:sz w:val="14"/>
        <w:szCs w:val="14"/>
      </w:rPr>
      <w:tab/>
    </w:r>
    <w:r>
      <w:rPr>
        <w:rFonts w:ascii="Arial" w:hAnsi="Arial" w:cs="Arial"/>
        <w:b/>
        <w:sz w:val="14"/>
        <w:szCs w:val="14"/>
      </w:rPr>
      <w:tab/>
    </w:r>
    <w:r>
      <w:rPr>
        <w:rFonts w:ascii="Arial" w:hAnsi="Arial" w:cs="Arial"/>
        <w:b/>
        <w:noProof/>
        <w:sz w:val="14"/>
        <w:szCs w:val="14"/>
        <w:lang w:val="es-ES"/>
      </w:rPr>
      <w:tab/>
    </w:r>
    <w:r w:rsidR="001C7A5D">
      <w:rPr>
        <w:rFonts w:ascii="Arial" w:hAnsi="Arial" w:cs="Arial"/>
        <w:b/>
        <w:noProof/>
        <w:sz w:val="14"/>
        <w:szCs w:val="14"/>
        <w:lang w:val="es-ES"/>
      </w:rPr>
      <w:t>Of</w:t>
    </w:r>
    <w:r w:rsidR="005F3123">
      <w:rPr>
        <w:rFonts w:ascii="Arial" w:hAnsi="Arial" w:cs="Arial"/>
        <w:b/>
        <w:noProof/>
        <w:sz w:val="14"/>
        <w:szCs w:val="14"/>
        <w:lang w:val="es-ES"/>
      </w:rPr>
      <w:t>i</w:t>
    </w:r>
    <w:r w:rsidR="001C7A5D">
      <w:rPr>
        <w:rFonts w:ascii="Arial" w:hAnsi="Arial" w:cs="Arial"/>
        <w:b/>
        <w:noProof/>
        <w:sz w:val="14"/>
        <w:szCs w:val="14"/>
        <w:lang w:val="es-ES"/>
      </w:rPr>
      <w:t xml:space="preserve">cina </w:t>
    </w:r>
    <w:r w:rsidR="005F3123">
      <w:rPr>
        <w:rFonts w:ascii="Arial" w:hAnsi="Arial" w:cs="Arial"/>
        <w:b/>
        <w:noProof/>
        <w:sz w:val="14"/>
        <w:szCs w:val="14"/>
        <w:lang w:val="es-ES"/>
      </w:rPr>
      <w:t xml:space="preserve">de </w:t>
    </w:r>
    <w:r w:rsidR="001C7A5D">
      <w:rPr>
        <w:rFonts w:ascii="Arial" w:hAnsi="Arial" w:cs="Arial"/>
        <w:b/>
        <w:noProof/>
        <w:sz w:val="14"/>
        <w:szCs w:val="14"/>
        <w:lang w:val="es-ES"/>
      </w:rPr>
      <w:t>Prensa</w:t>
    </w:r>
  </w:p>
  <w:p w:rsidRPr="000C49FA" w:rsidR="00D6653F" w:rsidP="00383656" w:rsidRDefault="00383656" w14:paraId="0097B02C" w14:textId="77777777">
    <w:pPr>
      <w:pStyle w:val="Encabezado"/>
      <w:tabs>
        <w:tab w:val="left" w:pos="4678"/>
        <w:tab w:val="left" w:pos="7088"/>
      </w:tabs>
      <w:spacing w:line="200" w:lineRule="exact"/>
      <w:rPr>
        <w:rFonts w:ascii="Arial" w:hAnsi="Arial" w:cs="Arial"/>
        <w:b/>
        <w:sz w:val="14"/>
        <w:szCs w:val="14"/>
        <w:lang w:val="es-ES"/>
      </w:rPr>
    </w:pPr>
    <w:r w:rsidRPr="000C49FA">
      <w:rPr>
        <w:rFonts w:ascii="Arial" w:hAnsi="Arial" w:cs="Arial"/>
        <w:sz w:val="14"/>
        <w:szCs w:val="14"/>
        <w:lang w:val="es-ES"/>
      </w:rPr>
      <w:tab/>
    </w:r>
    <w:r w:rsidRPr="000C49FA">
      <w:rPr>
        <w:rFonts w:ascii="Arial" w:hAnsi="Arial" w:cs="Arial"/>
        <w:sz w:val="14"/>
        <w:szCs w:val="14"/>
        <w:lang w:val="es-ES"/>
      </w:rPr>
      <w:tab/>
    </w:r>
    <w:r w:rsidRPr="000C49FA">
      <w:rPr>
        <w:rFonts w:ascii="Arial" w:hAnsi="Arial" w:cs="Arial"/>
        <w:sz w:val="14"/>
        <w:szCs w:val="14"/>
        <w:lang w:val="es-ES"/>
      </w:rPr>
      <w:tab/>
    </w:r>
  </w:p>
  <w:p w:rsidRPr="000C49FA" w:rsidR="00D6653F" w:rsidP="00383656" w:rsidRDefault="00D6653F" w14:paraId="564E2CB3" w14:textId="77777777">
    <w:pPr>
      <w:pStyle w:val="Encabezado"/>
      <w:tabs>
        <w:tab w:val="left" w:pos="4678"/>
        <w:tab w:val="left" w:pos="7088"/>
      </w:tabs>
      <w:spacing w:line="40" w:lineRule="exact"/>
      <w:ind w:left="5387" w:firstLine="709"/>
      <w:rPr>
        <w:rFonts w:ascii="Arial" w:hAnsi="Arial" w:cs="Arial"/>
        <w:b/>
        <w:sz w:val="14"/>
        <w:szCs w:val="14"/>
        <w:lang w:val="es-ES"/>
      </w:rPr>
    </w:pPr>
  </w:p>
  <w:p w:rsidRPr="000C49FA" w:rsidR="00E143B5" w:rsidP="00383656" w:rsidRDefault="00383656" w14:paraId="1015A905" w14:textId="77777777">
    <w:pPr>
      <w:pStyle w:val="Encabezado"/>
      <w:tabs>
        <w:tab w:val="clear" w:pos="4252"/>
        <w:tab w:val="left" w:pos="4678"/>
        <w:tab w:val="left" w:pos="7088"/>
      </w:tabs>
      <w:spacing w:line="180" w:lineRule="exact"/>
      <w:ind w:left="4678" w:firstLine="1"/>
      <w:rPr>
        <w:rFonts w:ascii="Arial" w:hAnsi="Arial" w:cs="Arial"/>
        <w:sz w:val="14"/>
        <w:szCs w:val="14"/>
        <w:lang w:val="es-ES"/>
      </w:rPr>
    </w:pPr>
    <w:r w:rsidRPr="000C49FA">
      <w:rPr>
        <w:rFonts w:ascii="Arial" w:hAnsi="Arial" w:cs="Arial"/>
        <w:sz w:val="14"/>
        <w:szCs w:val="14"/>
        <w:lang w:val="es-ES"/>
      </w:rPr>
      <w:tab/>
    </w:r>
    <w:r w:rsidRPr="000C49FA" w:rsidR="00FB7410">
      <w:rPr>
        <w:rFonts w:ascii="Arial" w:hAnsi="Arial" w:cs="Arial"/>
        <w:sz w:val="14"/>
        <w:szCs w:val="14"/>
        <w:lang w:val="es-ES"/>
      </w:rPr>
      <w:t>T +</w:t>
    </w:r>
    <w:r w:rsidRPr="000C49FA" w:rsidR="001C7A5D">
      <w:rPr>
        <w:rFonts w:ascii="Arial" w:hAnsi="Arial" w:cs="Arial"/>
        <w:sz w:val="14"/>
        <w:szCs w:val="14"/>
        <w:lang w:val="es-ES"/>
      </w:rPr>
      <w:t>34</w:t>
    </w:r>
    <w:r w:rsidRPr="000C49FA" w:rsidR="00FB7410">
      <w:rPr>
        <w:rFonts w:ascii="Arial" w:hAnsi="Arial" w:cs="Arial"/>
        <w:sz w:val="14"/>
        <w:szCs w:val="14"/>
        <w:lang w:val="es-ES"/>
      </w:rPr>
      <w:t xml:space="preserve"> </w:t>
    </w:r>
    <w:r w:rsidRPr="000C49FA" w:rsidR="000C49FA">
      <w:rPr>
        <w:rFonts w:ascii="Arial" w:hAnsi="Arial" w:cs="Arial"/>
        <w:sz w:val="14"/>
        <w:szCs w:val="14"/>
        <w:lang w:val="es-ES"/>
      </w:rPr>
      <w:t>954 417 311</w:t>
    </w:r>
  </w:p>
  <w:p w:rsidRPr="004B38D9" w:rsidR="00D6653F" w:rsidP="00200189" w:rsidRDefault="00E143B5" w14:paraId="2A01E987" w14:textId="77777777">
    <w:pPr>
      <w:pStyle w:val="Encabezado"/>
      <w:tabs>
        <w:tab w:val="clear" w:pos="4252"/>
        <w:tab w:val="left" w:pos="4678"/>
        <w:tab w:val="left" w:pos="7088"/>
      </w:tabs>
      <w:spacing w:line="180" w:lineRule="exact"/>
      <w:ind w:left="4678" w:firstLine="1"/>
      <w:rPr>
        <w:rFonts w:ascii="Arial" w:hAnsi="Arial" w:cs="Arial"/>
        <w:sz w:val="14"/>
        <w:szCs w:val="14"/>
      </w:rPr>
    </w:pPr>
    <w:r w:rsidRPr="000C49FA">
      <w:rPr>
        <w:rFonts w:ascii="Arial" w:hAnsi="Arial" w:cs="Arial"/>
        <w:sz w:val="14"/>
        <w:szCs w:val="14"/>
        <w:lang w:val="es-ES"/>
      </w:rPr>
      <w:tab/>
    </w:r>
    <w:r w:rsidRPr="000C49FA" w:rsidR="00FB7410">
      <w:rPr>
        <w:rFonts w:ascii="Arial" w:hAnsi="Arial" w:cs="Arial"/>
        <w:sz w:val="14"/>
        <w:szCs w:val="14"/>
        <w:lang w:val="es-ES"/>
      </w:rPr>
      <w:tab/>
    </w:r>
    <w:r w:rsidR="000C49FA">
      <w:rPr>
        <w:rFonts w:ascii="Arial" w:hAnsi="Arial" w:cs="Arial"/>
        <w:sz w:val="14"/>
        <w:szCs w:val="14"/>
        <w:lang w:val="es-ES"/>
      </w:rPr>
      <w:t>s</w:t>
    </w:r>
    <w:r w:rsidRPr="000C49FA" w:rsidR="000C49FA">
      <w:rPr>
        <w:rFonts w:ascii="Arial" w:hAnsi="Arial" w:cs="Arial"/>
        <w:sz w:val="14"/>
        <w:szCs w:val="14"/>
        <w:lang w:val="es-ES"/>
      </w:rPr>
      <w:t>ur.</w:t>
    </w:r>
    <w:r w:rsidR="001C7A5D">
      <w:rPr>
        <w:rFonts w:ascii="Arial" w:hAnsi="Arial" w:cs="Arial"/>
        <w:sz w:val="14"/>
        <w:szCs w:val="14"/>
      </w:rPr>
      <w:t>prensa</w:t>
    </w:r>
    <w:r w:rsidR="00FB7410">
      <w:rPr>
        <w:rFonts w:ascii="Arial" w:hAnsi="Arial" w:cs="Arial"/>
        <w:sz w:val="14"/>
        <w:szCs w:val="14"/>
      </w:rPr>
      <w:t>@en</w:t>
    </w:r>
    <w:r w:rsidR="001C7A5D">
      <w:rPr>
        <w:rFonts w:ascii="Arial" w:hAnsi="Arial" w:cs="Arial"/>
        <w:sz w:val="14"/>
        <w:szCs w:val="14"/>
      </w:rPr>
      <w:t>desa.es</w:t>
    </w:r>
  </w:p>
  <w:p w:rsidR="00D6653F" w:rsidP="00383656" w:rsidRDefault="00D6653F" w14:paraId="2668A92D" w14:textId="77777777">
    <w:pPr>
      <w:pStyle w:val="Encabezad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p>
  <w:p w:rsidR="00D6653F" w:rsidP="00383656" w:rsidRDefault="00383656" w14:paraId="182EE19E" w14:textId="77777777">
    <w:pPr>
      <w:pStyle w:val="Encabezad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r w:rsidR="00E143B5">
      <w:rPr>
        <w:rFonts w:ascii="Arial" w:hAnsi="Arial" w:cs="Arial"/>
        <w:b/>
        <w:sz w:val="14"/>
        <w:szCs w:val="14"/>
      </w:rPr>
      <w:t>endesa</w:t>
    </w:r>
    <w:r w:rsidRPr="007E44F8" w:rsidR="00FB7410">
      <w:rPr>
        <w:rFonts w:ascii="Arial" w:hAnsi="Arial" w:cs="Arial"/>
        <w:b/>
        <w:sz w:val="14"/>
        <w:szCs w:val="14"/>
      </w:rPr>
      <w:t>.com</w:t>
    </w:r>
  </w:p>
  <w:p w:rsidR="00D6653F" w:rsidP="00383656" w:rsidRDefault="00D6653F" w14:paraId="59921BB3" w14:textId="77777777">
    <w:pPr>
      <w:pStyle w:val="Encabezado"/>
      <w:tabs>
        <w:tab w:val="clear" w:pos="4252"/>
        <w:tab w:val="left" w:pos="4678"/>
        <w:tab w:val="left" w:pos="7088"/>
      </w:tabs>
      <w:spacing w:line="180" w:lineRule="exact"/>
      <w:ind w:left="4678"/>
      <w:rPr>
        <w:rFonts w:ascii="Arial" w:hAnsi="Arial" w:cs="Arial"/>
        <w:sz w:val="14"/>
        <w:szCs w:val="14"/>
      </w:rPr>
    </w:pPr>
  </w:p>
  <w:p w:rsidRPr="004B38D9" w:rsidR="00D6653F" w:rsidP="00383656" w:rsidRDefault="00D6653F" w14:paraId="553D8FCC" w14:textId="77777777">
    <w:pPr>
      <w:pStyle w:val="Encabezado"/>
      <w:tabs>
        <w:tab w:val="clear" w:pos="4252"/>
        <w:tab w:val="left" w:pos="4678"/>
        <w:tab w:val="left" w:pos="7088"/>
      </w:tabs>
      <w:spacing w:line="180" w:lineRule="exact"/>
      <w:ind w:left="4678"/>
      <w:rPr>
        <w:rFonts w:ascii="Arial" w:hAnsi="Arial" w:cs="Arial"/>
        <w:sz w:val="14"/>
        <w:szCs w:val="14"/>
      </w:rPr>
    </w:pPr>
    <w:r>
      <w:rPr>
        <w:rFonts w:ascii="Arial" w:hAnsi="Arial" w:cs="Arial"/>
        <w:sz w:val="14"/>
        <w:szCs w:val="14"/>
      </w:rPr>
      <w:tab/>
    </w:r>
    <w:r w:rsidRPr="004B38D9">
      <w:rPr>
        <w:rFonts w:ascii="Arial" w:hAnsi="Arial" w:cs="Arial"/>
        <w:sz w:val="14"/>
        <w:szCs w:val="14"/>
      </w:rPr>
      <w:t xml:space="preserve"> </w:t>
    </w:r>
  </w:p>
  <w:p w:rsidRPr="004B38D9" w:rsidR="00D6653F" w:rsidP="00383656" w:rsidRDefault="00D6653F" w14:paraId="35C262EC" w14:textId="77777777">
    <w:pPr>
      <w:pStyle w:val="Encabezado"/>
      <w:tabs>
        <w:tab w:val="clear" w:pos="4252"/>
        <w:tab w:val="left" w:pos="4678"/>
        <w:tab w:val="center" w:pos="7230"/>
      </w:tabs>
      <w:spacing w:line="180" w:lineRule="exact"/>
      <w:ind w:left="3544"/>
      <w:rPr>
        <w:rFonts w:ascii="Arial" w:hAnsi="Arial" w:cs="Arial"/>
        <w:sz w:val="14"/>
        <w:szCs w:val="14"/>
      </w:rPr>
    </w:pPr>
    <w:r w:rsidRPr="004B38D9">
      <w:rPr>
        <w:rFonts w:ascii="Arial" w:hAnsi="Arial" w:cs="Arial"/>
        <w:sz w:val="14"/>
        <w:szCs w:val="14"/>
      </w:rPr>
      <w:t xml:space="preserve"> </w:t>
    </w:r>
  </w:p>
  <w:p w:rsidR="00D6653F" w:rsidP="00383656" w:rsidRDefault="00D6653F" w14:paraId="7D59BB17" w14:textId="77777777">
    <w:pPr>
      <w:pStyle w:val="Encabezado"/>
      <w:tabs>
        <w:tab w:val="left" w:pos="46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0553B"/>
    <w:multiLevelType w:val="hybridMultilevel"/>
    <w:tmpl w:val="DEE2048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6821798B"/>
    <w:multiLevelType w:val="hybridMultilevel"/>
    <w:tmpl w:val="85523D5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73329138">
    <w:abstractNumId w:val="1"/>
  </w:num>
  <w:num w:numId="2" w16cid:durableId="179270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s-ES" w:vendorID="64" w:dllVersion="4096" w:nlCheck="1" w:checkStyle="0" w:appName="MSWord"/>
  <w:proofState w:spelling="clean" w:grammar="dirty"/>
  <w:attachedTemplate r:id="rId1"/>
  <w:trackRevisions w:val="false"/>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64A"/>
    <w:rsid w:val="00004793"/>
    <w:rsid w:val="00012B8D"/>
    <w:rsid w:val="000212AB"/>
    <w:rsid w:val="000437FF"/>
    <w:rsid w:val="00044B12"/>
    <w:rsid w:val="00062101"/>
    <w:rsid w:val="00062586"/>
    <w:rsid w:val="00065576"/>
    <w:rsid w:val="00076546"/>
    <w:rsid w:val="000773B1"/>
    <w:rsid w:val="00084FFE"/>
    <w:rsid w:val="000907A1"/>
    <w:rsid w:val="00091552"/>
    <w:rsid w:val="000B4518"/>
    <w:rsid w:val="000B474B"/>
    <w:rsid w:val="000B57E8"/>
    <w:rsid w:val="000C1136"/>
    <w:rsid w:val="000C49FA"/>
    <w:rsid w:val="000E33EC"/>
    <w:rsid w:val="000E7478"/>
    <w:rsid w:val="000E7B3E"/>
    <w:rsid w:val="000F248F"/>
    <w:rsid w:val="000F29A4"/>
    <w:rsid w:val="000F4DA7"/>
    <w:rsid w:val="000F7053"/>
    <w:rsid w:val="00111945"/>
    <w:rsid w:val="00122FEE"/>
    <w:rsid w:val="00124ACC"/>
    <w:rsid w:val="00124FED"/>
    <w:rsid w:val="00130086"/>
    <w:rsid w:val="001344C7"/>
    <w:rsid w:val="001432F4"/>
    <w:rsid w:val="00152E66"/>
    <w:rsid w:val="00155B8D"/>
    <w:rsid w:val="001734DC"/>
    <w:rsid w:val="00173C73"/>
    <w:rsid w:val="00176891"/>
    <w:rsid w:val="001844ED"/>
    <w:rsid w:val="001A1650"/>
    <w:rsid w:val="001A3A96"/>
    <w:rsid w:val="001A633A"/>
    <w:rsid w:val="001A7ACB"/>
    <w:rsid w:val="001B03E5"/>
    <w:rsid w:val="001B1D91"/>
    <w:rsid w:val="001B655A"/>
    <w:rsid w:val="001C002B"/>
    <w:rsid w:val="001C277D"/>
    <w:rsid w:val="001C7A5D"/>
    <w:rsid w:val="001E56FA"/>
    <w:rsid w:val="001E6241"/>
    <w:rsid w:val="001E7E99"/>
    <w:rsid w:val="00200189"/>
    <w:rsid w:val="0021159B"/>
    <w:rsid w:val="00242440"/>
    <w:rsid w:val="00250CA4"/>
    <w:rsid w:val="00253DA3"/>
    <w:rsid w:val="00272292"/>
    <w:rsid w:val="00275231"/>
    <w:rsid w:val="00280929"/>
    <w:rsid w:val="002B1A8E"/>
    <w:rsid w:val="002B2668"/>
    <w:rsid w:val="002B6038"/>
    <w:rsid w:val="002C140A"/>
    <w:rsid w:val="002E25CF"/>
    <w:rsid w:val="00302143"/>
    <w:rsid w:val="00307628"/>
    <w:rsid w:val="00314B56"/>
    <w:rsid w:val="00316E7F"/>
    <w:rsid w:val="00341756"/>
    <w:rsid w:val="00343EB0"/>
    <w:rsid w:val="00357224"/>
    <w:rsid w:val="00364300"/>
    <w:rsid w:val="00375AD8"/>
    <w:rsid w:val="00380621"/>
    <w:rsid w:val="00383656"/>
    <w:rsid w:val="00385955"/>
    <w:rsid w:val="0039365C"/>
    <w:rsid w:val="00396A51"/>
    <w:rsid w:val="003A4D41"/>
    <w:rsid w:val="003A677C"/>
    <w:rsid w:val="003B32FA"/>
    <w:rsid w:val="003B515E"/>
    <w:rsid w:val="003B7257"/>
    <w:rsid w:val="003C25C4"/>
    <w:rsid w:val="003D3887"/>
    <w:rsid w:val="003D61C0"/>
    <w:rsid w:val="003E2709"/>
    <w:rsid w:val="003E70EC"/>
    <w:rsid w:val="003F1CB5"/>
    <w:rsid w:val="003F5669"/>
    <w:rsid w:val="0041626F"/>
    <w:rsid w:val="004211C3"/>
    <w:rsid w:val="004424D3"/>
    <w:rsid w:val="0045098A"/>
    <w:rsid w:val="004828B7"/>
    <w:rsid w:val="0049371A"/>
    <w:rsid w:val="00497A26"/>
    <w:rsid w:val="004A14F8"/>
    <w:rsid w:val="004B357D"/>
    <w:rsid w:val="004B38D9"/>
    <w:rsid w:val="004B4AE9"/>
    <w:rsid w:val="004B51C7"/>
    <w:rsid w:val="004C51F3"/>
    <w:rsid w:val="004C71FF"/>
    <w:rsid w:val="004D0151"/>
    <w:rsid w:val="004D26EB"/>
    <w:rsid w:val="004D27C1"/>
    <w:rsid w:val="004D2A6B"/>
    <w:rsid w:val="004D4563"/>
    <w:rsid w:val="004E5458"/>
    <w:rsid w:val="004F490D"/>
    <w:rsid w:val="004F6A63"/>
    <w:rsid w:val="00505218"/>
    <w:rsid w:val="00511280"/>
    <w:rsid w:val="005140B1"/>
    <w:rsid w:val="0053232F"/>
    <w:rsid w:val="00532E77"/>
    <w:rsid w:val="0054531C"/>
    <w:rsid w:val="00550097"/>
    <w:rsid w:val="005555CD"/>
    <w:rsid w:val="00562A31"/>
    <w:rsid w:val="00566F28"/>
    <w:rsid w:val="005730D0"/>
    <w:rsid w:val="00592369"/>
    <w:rsid w:val="00592E7D"/>
    <w:rsid w:val="005962E8"/>
    <w:rsid w:val="00597466"/>
    <w:rsid w:val="005A34C9"/>
    <w:rsid w:val="005A436B"/>
    <w:rsid w:val="005A5B09"/>
    <w:rsid w:val="005A5D4A"/>
    <w:rsid w:val="005B30A9"/>
    <w:rsid w:val="005B525D"/>
    <w:rsid w:val="005C220E"/>
    <w:rsid w:val="005C627F"/>
    <w:rsid w:val="005C7282"/>
    <w:rsid w:val="005D1B60"/>
    <w:rsid w:val="005E38AD"/>
    <w:rsid w:val="005E5F55"/>
    <w:rsid w:val="005F3123"/>
    <w:rsid w:val="00601193"/>
    <w:rsid w:val="00601232"/>
    <w:rsid w:val="00622399"/>
    <w:rsid w:val="006232A4"/>
    <w:rsid w:val="006341C7"/>
    <w:rsid w:val="006350E2"/>
    <w:rsid w:val="00641DC7"/>
    <w:rsid w:val="00643C47"/>
    <w:rsid w:val="006527EA"/>
    <w:rsid w:val="006534F9"/>
    <w:rsid w:val="0065399F"/>
    <w:rsid w:val="00653AFE"/>
    <w:rsid w:val="00654E24"/>
    <w:rsid w:val="00677D99"/>
    <w:rsid w:val="006909A8"/>
    <w:rsid w:val="00693EEC"/>
    <w:rsid w:val="006C2B5C"/>
    <w:rsid w:val="006C56F8"/>
    <w:rsid w:val="006C7838"/>
    <w:rsid w:val="006E7BAE"/>
    <w:rsid w:val="006F2837"/>
    <w:rsid w:val="0070184E"/>
    <w:rsid w:val="007026C7"/>
    <w:rsid w:val="00707F3F"/>
    <w:rsid w:val="00711F26"/>
    <w:rsid w:val="00717BB2"/>
    <w:rsid w:val="00732A01"/>
    <w:rsid w:val="00736CF1"/>
    <w:rsid w:val="007407A3"/>
    <w:rsid w:val="007572A4"/>
    <w:rsid w:val="00762005"/>
    <w:rsid w:val="007767E7"/>
    <w:rsid w:val="00777F2B"/>
    <w:rsid w:val="00780401"/>
    <w:rsid w:val="007937FE"/>
    <w:rsid w:val="007B73D7"/>
    <w:rsid w:val="007C0CEC"/>
    <w:rsid w:val="007C4B49"/>
    <w:rsid w:val="007C7862"/>
    <w:rsid w:val="007D25AA"/>
    <w:rsid w:val="007D299C"/>
    <w:rsid w:val="007D619E"/>
    <w:rsid w:val="007D6705"/>
    <w:rsid w:val="007E2CEA"/>
    <w:rsid w:val="007E44F8"/>
    <w:rsid w:val="007F5E6E"/>
    <w:rsid w:val="00803D85"/>
    <w:rsid w:val="00812EEC"/>
    <w:rsid w:val="00822DCC"/>
    <w:rsid w:val="0083355C"/>
    <w:rsid w:val="0083621A"/>
    <w:rsid w:val="00841E1E"/>
    <w:rsid w:val="00846596"/>
    <w:rsid w:val="008472F2"/>
    <w:rsid w:val="00851EF7"/>
    <w:rsid w:val="008650DB"/>
    <w:rsid w:val="008729F1"/>
    <w:rsid w:val="00876A3D"/>
    <w:rsid w:val="008815EA"/>
    <w:rsid w:val="008831DA"/>
    <w:rsid w:val="0089276E"/>
    <w:rsid w:val="00894C6B"/>
    <w:rsid w:val="00895CBB"/>
    <w:rsid w:val="008975A2"/>
    <w:rsid w:val="008A116C"/>
    <w:rsid w:val="008A31A5"/>
    <w:rsid w:val="008A4B3A"/>
    <w:rsid w:val="008B3108"/>
    <w:rsid w:val="008B5582"/>
    <w:rsid w:val="008D4A0D"/>
    <w:rsid w:val="008D4F05"/>
    <w:rsid w:val="008D6CE6"/>
    <w:rsid w:val="008E2E3D"/>
    <w:rsid w:val="008E4A22"/>
    <w:rsid w:val="008F76E3"/>
    <w:rsid w:val="009000F2"/>
    <w:rsid w:val="009072C0"/>
    <w:rsid w:val="0091263A"/>
    <w:rsid w:val="0091293A"/>
    <w:rsid w:val="00922129"/>
    <w:rsid w:val="009228A4"/>
    <w:rsid w:val="00923842"/>
    <w:rsid w:val="00927E2B"/>
    <w:rsid w:val="00951698"/>
    <w:rsid w:val="00956323"/>
    <w:rsid w:val="009576AE"/>
    <w:rsid w:val="009653DD"/>
    <w:rsid w:val="00974AC0"/>
    <w:rsid w:val="00975BB3"/>
    <w:rsid w:val="00975DC6"/>
    <w:rsid w:val="00991362"/>
    <w:rsid w:val="009A4AAC"/>
    <w:rsid w:val="009B0FD5"/>
    <w:rsid w:val="009B494C"/>
    <w:rsid w:val="009B596E"/>
    <w:rsid w:val="009B5D2E"/>
    <w:rsid w:val="009B6433"/>
    <w:rsid w:val="009C1726"/>
    <w:rsid w:val="009D3B64"/>
    <w:rsid w:val="009E1188"/>
    <w:rsid w:val="009F3CDF"/>
    <w:rsid w:val="00A0192C"/>
    <w:rsid w:val="00A11D86"/>
    <w:rsid w:val="00A213BC"/>
    <w:rsid w:val="00A3498A"/>
    <w:rsid w:val="00A6464A"/>
    <w:rsid w:val="00A646CD"/>
    <w:rsid w:val="00A656E9"/>
    <w:rsid w:val="00A70526"/>
    <w:rsid w:val="00A730DD"/>
    <w:rsid w:val="00A75FCE"/>
    <w:rsid w:val="00A868CE"/>
    <w:rsid w:val="00AA72E3"/>
    <w:rsid w:val="00AB5382"/>
    <w:rsid w:val="00AC2915"/>
    <w:rsid w:val="00AD07AA"/>
    <w:rsid w:val="00AE3236"/>
    <w:rsid w:val="00AF4ADB"/>
    <w:rsid w:val="00AF5EFA"/>
    <w:rsid w:val="00B008F6"/>
    <w:rsid w:val="00B01E74"/>
    <w:rsid w:val="00B06EBB"/>
    <w:rsid w:val="00B12322"/>
    <w:rsid w:val="00B1656D"/>
    <w:rsid w:val="00B173B7"/>
    <w:rsid w:val="00B300B5"/>
    <w:rsid w:val="00B3159B"/>
    <w:rsid w:val="00B34F40"/>
    <w:rsid w:val="00B41A60"/>
    <w:rsid w:val="00B424D4"/>
    <w:rsid w:val="00B44BEF"/>
    <w:rsid w:val="00B47459"/>
    <w:rsid w:val="00B51B95"/>
    <w:rsid w:val="00B571B3"/>
    <w:rsid w:val="00B6389F"/>
    <w:rsid w:val="00B664E8"/>
    <w:rsid w:val="00B80FE0"/>
    <w:rsid w:val="00B81A59"/>
    <w:rsid w:val="00B828CB"/>
    <w:rsid w:val="00B85DC4"/>
    <w:rsid w:val="00B965AB"/>
    <w:rsid w:val="00BB0CCC"/>
    <w:rsid w:val="00BB0EA8"/>
    <w:rsid w:val="00BB15C1"/>
    <w:rsid w:val="00BC7A1F"/>
    <w:rsid w:val="00BE2D90"/>
    <w:rsid w:val="00BE6B00"/>
    <w:rsid w:val="00BF5DB1"/>
    <w:rsid w:val="00C26DCD"/>
    <w:rsid w:val="00C4646B"/>
    <w:rsid w:val="00C525C8"/>
    <w:rsid w:val="00C54A08"/>
    <w:rsid w:val="00C5722A"/>
    <w:rsid w:val="00C57CF1"/>
    <w:rsid w:val="00C60DB3"/>
    <w:rsid w:val="00C61419"/>
    <w:rsid w:val="00C6794C"/>
    <w:rsid w:val="00C77E03"/>
    <w:rsid w:val="00C81F0E"/>
    <w:rsid w:val="00C845AB"/>
    <w:rsid w:val="00C90D78"/>
    <w:rsid w:val="00C91DA7"/>
    <w:rsid w:val="00C92A4D"/>
    <w:rsid w:val="00C96533"/>
    <w:rsid w:val="00CB1627"/>
    <w:rsid w:val="00CB3741"/>
    <w:rsid w:val="00CB3E5A"/>
    <w:rsid w:val="00CC5D27"/>
    <w:rsid w:val="00CD5493"/>
    <w:rsid w:val="00CE023D"/>
    <w:rsid w:val="00CE2394"/>
    <w:rsid w:val="00CE375C"/>
    <w:rsid w:val="00CE4E5B"/>
    <w:rsid w:val="00CF18E6"/>
    <w:rsid w:val="00D0587D"/>
    <w:rsid w:val="00D10985"/>
    <w:rsid w:val="00D10F28"/>
    <w:rsid w:val="00D22444"/>
    <w:rsid w:val="00D24013"/>
    <w:rsid w:val="00D313EB"/>
    <w:rsid w:val="00D42DBA"/>
    <w:rsid w:val="00D47531"/>
    <w:rsid w:val="00D54215"/>
    <w:rsid w:val="00D63B61"/>
    <w:rsid w:val="00D6653F"/>
    <w:rsid w:val="00D84C8A"/>
    <w:rsid w:val="00DB2B58"/>
    <w:rsid w:val="00DC06D0"/>
    <w:rsid w:val="00DD206E"/>
    <w:rsid w:val="00DD32ED"/>
    <w:rsid w:val="00DD40B4"/>
    <w:rsid w:val="00DE6BAA"/>
    <w:rsid w:val="00E035F9"/>
    <w:rsid w:val="00E044A5"/>
    <w:rsid w:val="00E13649"/>
    <w:rsid w:val="00E143B5"/>
    <w:rsid w:val="00E17C40"/>
    <w:rsid w:val="00E30324"/>
    <w:rsid w:val="00E358E4"/>
    <w:rsid w:val="00E419CC"/>
    <w:rsid w:val="00E446C6"/>
    <w:rsid w:val="00E50AD1"/>
    <w:rsid w:val="00E50C89"/>
    <w:rsid w:val="00E633A7"/>
    <w:rsid w:val="00E65B28"/>
    <w:rsid w:val="00E71B0D"/>
    <w:rsid w:val="00E84587"/>
    <w:rsid w:val="00E92121"/>
    <w:rsid w:val="00E9502E"/>
    <w:rsid w:val="00E9640D"/>
    <w:rsid w:val="00EA4503"/>
    <w:rsid w:val="00EB2E88"/>
    <w:rsid w:val="00EB35D4"/>
    <w:rsid w:val="00EC60EB"/>
    <w:rsid w:val="00EC7C93"/>
    <w:rsid w:val="00ED55E5"/>
    <w:rsid w:val="00ED6877"/>
    <w:rsid w:val="00EF515D"/>
    <w:rsid w:val="00EF51EC"/>
    <w:rsid w:val="00EF7783"/>
    <w:rsid w:val="00EF7AFC"/>
    <w:rsid w:val="00F0050E"/>
    <w:rsid w:val="00F05848"/>
    <w:rsid w:val="00F175D2"/>
    <w:rsid w:val="00F20FFE"/>
    <w:rsid w:val="00F25C95"/>
    <w:rsid w:val="00F27726"/>
    <w:rsid w:val="00F3016A"/>
    <w:rsid w:val="00F32515"/>
    <w:rsid w:val="00F344DC"/>
    <w:rsid w:val="00F43C2F"/>
    <w:rsid w:val="00F50BD3"/>
    <w:rsid w:val="00F6114B"/>
    <w:rsid w:val="00F61596"/>
    <w:rsid w:val="00F7390F"/>
    <w:rsid w:val="00F8147C"/>
    <w:rsid w:val="00F815CC"/>
    <w:rsid w:val="00F84BF2"/>
    <w:rsid w:val="00FA1A86"/>
    <w:rsid w:val="00FA75F3"/>
    <w:rsid w:val="00FB6E3C"/>
    <w:rsid w:val="00FB726B"/>
    <w:rsid w:val="00FB7410"/>
    <w:rsid w:val="00FC3F0D"/>
    <w:rsid w:val="00FD0490"/>
    <w:rsid w:val="00FD3F53"/>
    <w:rsid w:val="00FF184E"/>
    <w:rsid w:val="00FF53C4"/>
    <w:rsid w:val="00FF71DD"/>
    <w:rsid w:val="432784FD"/>
    <w:rsid w:val="626862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ADB75B"/>
  <w15:chartTrackingRefBased/>
  <w15:docId w15:val="{5EFC3619-E22C-3245-B160-A2CB9269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1B95"/>
    <w:rPr>
      <w:sz w:val="24"/>
      <w:szCs w:val="24"/>
      <w:lang w:val="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17BB2"/>
    <w:pPr>
      <w:tabs>
        <w:tab w:val="center" w:pos="4252"/>
        <w:tab w:val="right" w:pos="8504"/>
      </w:tabs>
    </w:pPr>
  </w:style>
  <w:style w:type="character" w:styleId="EncabezadoCar" w:customStyle="1">
    <w:name w:val="Encabezado Car"/>
    <w:basedOn w:val="Fuentedeprrafopredeter"/>
    <w:link w:val="Encabezado"/>
    <w:uiPriority w:val="99"/>
    <w:rsid w:val="00717BB2"/>
  </w:style>
  <w:style w:type="paragraph" w:styleId="Piedepgina">
    <w:name w:val="footer"/>
    <w:basedOn w:val="Normal"/>
    <w:link w:val="PiedepginaCar"/>
    <w:uiPriority w:val="99"/>
    <w:unhideWhenUsed/>
    <w:rsid w:val="00717BB2"/>
    <w:pPr>
      <w:tabs>
        <w:tab w:val="center" w:pos="4252"/>
        <w:tab w:val="right" w:pos="8504"/>
      </w:tabs>
    </w:pPr>
  </w:style>
  <w:style w:type="character" w:styleId="PiedepginaCar" w:customStyle="1">
    <w:name w:val="Pie de página Car"/>
    <w:basedOn w:val="Fuentedeprrafopredeter"/>
    <w:link w:val="Piedepgina"/>
    <w:uiPriority w:val="99"/>
    <w:rsid w:val="00717BB2"/>
  </w:style>
  <w:style w:type="paragraph" w:styleId="Textodeglobo">
    <w:name w:val="Balloon Text"/>
    <w:basedOn w:val="Normal"/>
    <w:link w:val="TextodegloboCar"/>
    <w:uiPriority w:val="99"/>
    <w:semiHidden/>
    <w:unhideWhenUsed/>
    <w:rsid w:val="002B2668"/>
    <w:rPr>
      <w:rFonts w:ascii="Lucida Grande" w:hAnsi="Lucida Grande" w:cs="Lucida Grande"/>
      <w:sz w:val="18"/>
      <w:szCs w:val="18"/>
    </w:rPr>
  </w:style>
  <w:style w:type="character" w:styleId="TextodegloboCar" w:customStyle="1">
    <w:name w:val="Texto de globo Car"/>
    <w:link w:val="Textodeglobo"/>
    <w:uiPriority w:val="99"/>
    <w:semiHidden/>
    <w:rsid w:val="002B2668"/>
    <w:rPr>
      <w:rFonts w:ascii="Lucida Grande" w:hAnsi="Lucida Grande" w:cs="Lucida Grande"/>
      <w:sz w:val="18"/>
      <w:szCs w:val="18"/>
    </w:rPr>
  </w:style>
  <w:style w:type="character" w:styleId="Nmerodepgina">
    <w:name w:val="page number"/>
    <w:basedOn w:val="Fuentedeprrafopredeter"/>
    <w:uiPriority w:val="99"/>
    <w:semiHidden/>
    <w:unhideWhenUsed/>
    <w:rsid w:val="00155B8D"/>
  </w:style>
  <w:style w:type="character" w:styleId="Hipervnculo">
    <w:name w:val="Hyperlink"/>
    <w:uiPriority w:val="99"/>
    <w:unhideWhenUsed/>
    <w:rsid w:val="0070184E"/>
    <w:rPr>
      <w:color w:val="0000FF"/>
      <w:u w:val="single"/>
    </w:rPr>
  </w:style>
  <w:style w:type="paragraph" w:styleId="Prrafodelista">
    <w:name w:val="List Paragraph"/>
    <w:basedOn w:val="Normal"/>
    <w:uiPriority w:val="34"/>
    <w:qFormat/>
    <w:rsid w:val="00152E66"/>
    <w:pPr>
      <w:widowControl w:val="0"/>
      <w:suppressAutoHyphens/>
      <w:ind w:left="720"/>
      <w:contextualSpacing/>
      <w:jc w:val="both"/>
    </w:pPr>
    <w:rPr>
      <w:rFonts w:ascii="Calibri" w:hAnsi="Calibri" w:eastAsia="Calibri"/>
      <w:kern w:val="1"/>
      <w:sz w:val="20"/>
      <w:lang w:val="it-IT" w:eastAsia="zh-CN" w:bidi="hi-IN"/>
    </w:rPr>
  </w:style>
  <w:style w:type="paragraph" w:styleId="NormalWeb">
    <w:name w:val="Normal (Web)"/>
    <w:basedOn w:val="Normal"/>
    <w:uiPriority w:val="99"/>
    <w:rsid w:val="001C7A5D"/>
    <w:rPr>
      <w:rFonts w:ascii="Times New Roman" w:hAnsi="Times New Roman" w:eastAsia="Times New Roman"/>
      <w:lang w:val="es-ES" w:eastAsia="en-US"/>
    </w:rPr>
  </w:style>
  <w:style w:type="paragraph" w:styleId="Puesto" w:customStyle="1">
    <w:name w:val="Puesto"/>
    <w:basedOn w:val="Normal"/>
    <w:link w:val="PuestoCar"/>
    <w:qFormat/>
    <w:rsid w:val="00200189"/>
    <w:pPr>
      <w:spacing w:before="240" w:after="60"/>
      <w:jc w:val="center"/>
      <w:outlineLvl w:val="0"/>
    </w:pPr>
    <w:rPr>
      <w:rFonts w:ascii="Arial" w:hAnsi="Arial" w:eastAsia="Times New Roman" w:cs="Arial"/>
      <w:b/>
      <w:bCs/>
      <w:kern w:val="28"/>
      <w:sz w:val="32"/>
      <w:szCs w:val="32"/>
      <w:lang w:val="es-ES" w:eastAsia="en-US"/>
    </w:rPr>
  </w:style>
  <w:style w:type="character" w:styleId="PuestoCar" w:customStyle="1">
    <w:name w:val="Puesto Car"/>
    <w:link w:val="Puesto"/>
    <w:rsid w:val="00200189"/>
    <w:rPr>
      <w:rFonts w:ascii="Arial" w:hAnsi="Arial" w:eastAsia="Times New Roman" w:cs="Arial"/>
      <w:b/>
      <w:bCs/>
      <w:kern w:val="28"/>
      <w:sz w:val="32"/>
      <w:szCs w:val="32"/>
      <w:lang w:eastAsia="en-US"/>
    </w:rPr>
  </w:style>
  <w:style w:type="character" w:styleId="apple-converted-space" w:customStyle="1">
    <w:name w:val="apple-converted-space"/>
    <w:rsid w:val="005962E8"/>
  </w:style>
  <w:style w:type="paragraph" w:styleId="Default" w:customStyle="1">
    <w:name w:val="Default"/>
    <w:rsid w:val="00111945"/>
    <w:pPr>
      <w:autoSpaceDE w:val="0"/>
      <w:autoSpaceDN w:val="0"/>
      <w:adjustRightInd w:val="0"/>
    </w:pPr>
    <w:rPr>
      <w:rFonts w:ascii="Arial" w:hAnsi="Arial" w:cs="Arial"/>
      <w:color w:val="000000"/>
      <w:sz w:val="24"/>
      <w:szCs w:val="24"/>
    </w:rPr>
  </w:style>
  <w:style w:type="character" w:styleId="Refdecomentario">
    <w:name w:val="annotation reference"/>
    <w:uiPriority w:val="99"/>
    <w:semiHidden/>
    <w:unhideWhenUsed/>
    <w:rsid w:val="00E9640D"/>
    <w:rPr>
      <w:sz w:val="16"/>
      <w:szCs w:val="16"/>
    </w:rPr>
  </w:style>
  <w:style w:type="paragraph" w:styleId="Textocomentario">
    <w:name w:val="annotation text"/>
    <w:basedOn w:val="Normal"/>
    <w:link w:val="TextocomentarioCar"/>
    <w:uiPriority w:val="99"/>
    <w:unhideWhenUsed/>
    <w:rsid w:val="00E9640D"/>
    <w:rPr>
      <w:sz w:val="20"/>
      <w:szCs w:val="20"/>
    </w:rPr>
  </w:style>
  <w:style w:type="character" w:styleId="TextocomentarioCar" w:customStyle="1">
    <w:name w:val="Texto comentario Car"/>
    <w:link w:val="Textocomentario"/>
    <w:uiPriority w:val="99"/>
    <w:rsid w:val="00E9640D"/>
    <w:rPr>
      <w:lang w:val="es-ES_tradnl"/>
    </w:rPr>
  </w:style>
  <w:style w:type="paragraph" w:styleId="Asuntodelcomentario">
    <w:name w:val="annotation subject"/>
    <w:basedOn w:val="Textocomentario"/>
    <w:next w:val="Textocomentario"/>
    <w:link w:val="AsuntodelcomentarioCar"/>
    <w:uiPriority w:val="99"/>
    <w:semiHidden/>
    <w:unhideWhenUsed/>
    <w:rsid w:val="00E9640D"/>
    <w:rPr>
      <w:b/>
      <w:bCs/>
    </w:rPr>
  </w:style>
  <w:style w:type="character" w:styleId="AsuntodelcomentarioCar" w:customStyle="1">
    <w:name w:val="Asunto del comentario Car"/>
    <w:link w:val="Asuntodelcomentario"/>
    <w:uiPriority w:val="99"/>
    <w:semiHidden/>
    <w:rsid w:val="00E9640D"/>
    <w:rPr>
      <w:b/>
      <w:bCs/>
      <w:lang w:val="es-ES_tradnl"/>
    </w:rPr>
  </w:style>
  <w:style w:type="paragraph" w:styleId="Revisin">
    <w:name w:val="Revision"/>
    <w:hidden/>
    <w:uiPriority w:val="99"/>
    <w:semiHidden/>
    <w:rsid w:val="009B0FD5"/>
    <w:rPr>
      <w:sz w:val="24"/>
      <w:szCs w:val="24"/>
      <w:lang w:val="es-ES_tradnl"/>
    </w:rPr>
  </w:style>
  <w:style w:type="character" w:styleId="Fuerte">
    <w:name w:val="Strong"/>
    <w:uiPriority w:val="22"/>
    <w:qFormat/>
    <w:rsid w:val="00CC5D27"/>
    <w:rPr>
      <w:b/>
      <w:bCs/>
    </w:rPr>
  </w:style>
  <w:style w:type="character" w:styleId="Mencinsinresolver">
    <w:name w:val="Unresolved Mention"/>
    <w:basedOn w:val="Fuentedeprrafopredeter"/>
    <w:uiPriority w:val="99"/>
    <w:semiHidden/>
    <w:unhideWhenUsed/>
    <w:rsid w:val="006C5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4929">
      <w:bodyDiv w:val="1"/>
      <w:marLeft w:val="0"/>
      <w:marRight w:val="0"/>
      <w:marTop w:val="0"/>
      <w:marBottom w:val="0"/>
      <w:divBdr>
        <w:top w:val="none" w:sz="0" w:space="0" w:color="auto"/>
        <w:left w:val="none" w:sz="0" w:space="0" w:color="auto"/>
        <w:bottom w:val="none" w:sz="0" w:space="0" w:color="auto"/>
        <w:right w:val="none" w:sz="0" w:space="0" w:color="auto"/>
      </w:divBdr>
    </w:div>
    <w:div w:id="232203035">
      <w:bodyDiv w:val="1"/>
      <w:marLeft w:val="0"/>
      <w:marRight w:val="0"/>
      <w:marTop w:val="0"/>
      <w:marBottom w:val="0"/>
      <w:divBdr>
        <w:top w:val="none" w:sz="0" w:space="0" w:color="auto"/>
        <w:left w:val="none" w:sz="0" w:space="0" w:color="auto"/>
        <w:bottom w:val="none" w:sz="0" w:space="0" w:color="auto"/>
        <w:right w:val="none" w:sz="0" w:space="0" w:color="auto"/>
      </w:divBdr>
      <w:divsChild>
        <w:div w:id="1675691542">
          <w:marLeft w:val="0"/>
          <w:marRight w:val="0"/>
          <w:marTop w:val="0"/>
          <w:marBottom w:val="0"/>
          <w:divBdr>
            <w:top w:val="single" w:sz="12" w:space="12" w:color="DBDBDB"/>
            <w:left w:val="single" w:sz="12" w:space="12" w:color="DBDBDB"/>
            <w:bottom w:val="single" w:sz="12" w:space="12" w:color="DBDBDB"/>
            <w:right w:val="single" w:sz="12" w:space="12" w:color="DBDBDB"/>
          </w:divBdr>
          <w:divsChild>
            <w:div w:id="1687753328">
              <w:marLeft w:val="0"/>
              <w:marRight w:val="0"/>
              <w:marTop w:val="0"/>
              <w:marBottom w:val="0"/>
              <w:divBdr>
                <w:top w:val="none" w:sz="0" w:space="0" w:color="auto"/>
                <w:left w:val="none" w:sz="0" w:space="0" w:color="auto"/>
                <w:bottom w:val="none" w:sz="0" w:space="0" w:color="auto"/>
                <w:right w:val="none" w:sz="0" w:space="0" w:color="auto"/>
              </w:divBdr>
              <w:divsChild>
                <w:div w:id="182865011">
                  <w:marLeft w:val="105"/>
                  <w:marRight w:val="0"/>
                  <w:marTop w:val="0"/>
                  <w:marBottom w:val="0"/>
                  <w:divBdr>
                    <w:top w:val="single" w:sz="2" w:space="0" w:color="008000"/>
                    <w:left w:val="single" w:sz="2" w:space="12" w:color="008000"/>
                    <w:bottom w:val="single" w:sz="2" w:space="0" w:color="008000"/>
                    <w:right w:val="single" w:sz="2" w:space="0" w:color="008000"/>
                  </w:divBdr>
                  <w:divsChild>
                    <w:div w:id="1999311049">
                      <w:marLeft w:val="0"/>
                      <w:marRight w:val="0"/>
                      <w:marTop w:val="0"/>
                      <w:marBottom w:val="0"/>
                      <w:divBdr>
                        <w:top w:val="none" w:sz="0" w:space="0" w:color="auto"/>
                        <w:left w:val="none" w:sz="0" w:space="0" w:color="auto"/>
                        <w:bottom w:val="none" w:sz="0" w:space="0" w:color="auto"/>
                        <w:right w:val="none" w:sz="0" w:space="0" w:color="auto"/>
                      </w:divBdr>
                      <w:divsChild>
                        <w:div w:id="652639214">
                          <w:marLeft w:val="0"/>
                          <w:marRight w:val="0"/>
                          <w:marTop w:val="0"/>
                          <w:marBottom w:val="0"/>
                          <w:divBdr>
                            <w:top w:val="none" w:sz="0" w:space="0" w:color="auto"/>
                            <w:left w:val="none" w:sz="0" w:space="0" w:color="auto"/>
                            <w:bottom w:val="none" w:sz="0" w:space="0" w:color="auto"/>
                            <w:right w:val="none" w:sz="0" w:space="0" w:color="auto"/>
                          </w:divBdr>
                          <w:divsChild>
                            <w:div w:id="1341202926">
                              <w:marLeft w:val="0"/>
                              <w:marRight w:val="0"/>
                              <w:marTop w:val="0"/>
                              <w:marBottom w:val="0"/>
                              <w:divBdr>
                                <w:top w:val="none" w:sz="0" w:space="0" w:color="auto"/>
                                <w:left w:val="none" w:sz="0" w:space="0" w:color="auto"/>
                                <w:bottom w:val="none" w:sz="0" w:space="0" w:color="auto"/>
                                <w:right w:val="none" w:sz="0" w:space="0" w:color="auto"/>
                              </w:divBdr>
                              <w:divsChild>
                                <w:div w:id="166752879">
                                  <w:marLeft w:val="0"/>
                                  <w:marRight w:val="0"/>
                                  <w:marTop w:val="0"/>
                                  <w:marBottom w:val="0"/>
                                  <w:divBdr>
                                    <w:top w:val="none" w:sz="0" w:space="0" w:color="auto"/>
                                    <w:left w:val="none" w:sz="0" w:space="0" w:color="auto"/>
                                    <w:bottom w:val="none" w:sz="0" w:space="0" w:color="auto"/>
                                    <w:right w:val="none" w:sz="0" w:space="0" w:color="auto"/>
                                  </w:divBdr>
                                </w:div>
                                <w:div w:id="10407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491931">
      <w:bodyDiv w:val="1"/>
      <w:marLeft w:val="0"/>
      <w:marRight w:val="0"/>
      <w:marTop w:val="0"/>
      <w:marBottom w:val="0"/>
      <w:divBdr>
        <w:top w:val="none" w:sz="0" w:space="0" w:color="auto"/>
        <w:left w:val="none" w:sz="0" w:space="0" w:color="auto"/>
        <w:bottom w:val="none" w:sz="0" w:space="0" w:color="auto"/>
        <w:right w:val="none" w:sz="0" w:space="0" w:color="auto"/>
      </w:divBdr>
    </w:div>
    <w:div w:id="417212590">
      <w:bodyDiv w:val="1"/>
      <w:marLeft w:val="0"/>
      <w:marRight w:val="0"/>
      <w:marTop w:val="0"/>
      <w:marBottom w:val="0"/>
      <w:divBdr>
        <w:top w:val="none" w:sz="0" w:space="0" w:color="auto"/>
        <w:left w:val="none" w:sz="0" w:space="0" w:color="auto"/>
        <w:bottom w:val="none" w:sz="0" w:space="0" w:color="auto"/>
        <w:right w:val="none" w:sz="0" w:space="0" w:color="auto"/>
      </w:divBdr>
    </w:div>
    <w:div w:id="1194419046">
      <w:bodyDiv w:val="1"/>
      <w:marLeft w:val="0"/>
      <w:marRight w:val="0"/>
      <w:marTop w:val="0"/>
      <w:marBottom w:val="0"/>
      <w:divBdr>
        <w:top w:val="none" w:sz="0" w:space="0" w:color="auto"/>
        <w:left w:val="none" w:sz="0" w:space="0" w:color="auto"/>
        <w:bottom w:val="none" w:sz="0" w:space="0" w:color="auto"/>
        <w:right w:val="none" w:sz="0" w:space="0" w:color="auto"/>
      </w:divBdr>
    </w:div>
    <w:div w:id="1909069565">
      <w:bodyDiv w:val="1"/>
      <w:marLeft w:val="0"/>
      <w:marRight w:val="0"/>
      <w:marTop w:val="0"/>
      <w:marBottom w:val="0"/>
      <w:divBdr>
        <w:top w:val="none" w:sz="0" w:space="0" w:color="auto"/>
        <w:left w:val="none" w:sz="0" w:space="0" w:color="auto"/>
        <w:bottom w:val="none" w:sz="0" w:space="0" w:color="auto"/>
        <w:right w:val="none" w:sz="0" w:space="0" w:color="auto"/>
      </w:divBdr>
    </w:div>
    <w:div w:id="196569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urldefense.com/v3/__https:/www.endesa.com/__;!!IHJ3XrWN4X8!MBNpxmvzbN16aOa7x5_go98hWwzTl_-5K4gGkL99n5YsE18gDD-qpesoltqw-BAL938W_p3rDJkaXnuCr1ieOUY$"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urldefense.com/v3/__https:/www.enel.com/es__;!!IHJ3XrWN4X8!MBNpxmvzbN16aOa7x5_go98hWwzTl_-5K4gGkL99n5YsE18gDD-qpesoltqw-BAL938W_p3rDJkaXnuCR_Q_29o$"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urldefense.com/v3/__http:/www.fundacionendesa.org/__;!!IHJ3XrWN4X8!MBNpxmvzbN16aOa7x5_go98hWwzTl_-5K4gGkL99n5YsE18gDD-qpesoltqw-BAL938W_p3rDJkaXnuCoEMiZXs$" TargetMode="External" Id="rId10" /><Relationship Type="http://schemas.openxmlformats.org/officeDocument/2006/relationships/settings" Target="settings.xml" Id="rId4" /><Relationship Type="http://schemas.openxmlformats.org/officeDocument/2006/relationships/hyperlink" Target="https://urldefense.com/v3/__https:/www.endesa.com/es/nuestro-compromiso/nuestro-compromiso/objetivos-desarrollo-sostenible__;!!IHJ3XrWN4X8!MBNpxmvzbN16aOa7x5_go98hWwzTl_-5K4gGkL99n5YsE18gDD-qpesoltqw-BAL938W_p3rDJkaXnuCLFjfI-Q$" TargetMode="Externa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rea%2520Open\Media%2520relations\2016\rebranding\templates_nuovi\Press_Release_160126\Press_Release_160126\Endesa\Endesa_stationery_pressReleaseTemplate_ESP.dotx" TargetMode="Externa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E32C1-BD20-4A3C-AD87-E5953DD08D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Endesa_stationery_pressReleaseTemplate_ESP.dotx</ap:Template>
  <ap:Application>Microsoft Word for the web</ap:Application>
  <ap:DocSecurity>0</ap:DocSecurity>
  <ap:ScaleCrop>false</ap:ScaleCrop>
  <ap:Company>Enel s.p.a.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a453817</dc:creator>
  <keywords/>
  <lastModifiedBy>Cantillo Bravo, Irene (EXTERNO Tinkle)</lastModifiedBy>
  <revision>3</revision>
  <lastPrinted>2017-04-05T11:58:00.0000000Z</lastPrinted>
  <dcterms:created xsi:type="dcterms:W3CDTF">2026-05-20T12:40:00.0000000Z</dcterms:created>
  <dcterms:modified xsi:type="dcterms:W3CDTF">2026-05-20T12:43:06.6303077Z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7ad33d-ed35-43c0-b526-22bc83c17deb_Enabled">
    <vt:lpwstr>true</vt:lpwstr>
  </property>
  <property fmtid="{D5CDD505-2E9C-101B-9397-08002B2CF9AE}" pid="3" name="MSIP_Label_797ad33d-ed35-43c0-b526-22bc83c17deb_SetDate">
    <vt:lpwstr>2023-05-23T10:18:22Z</vt:lpwstr>
  </property>
  <property fmtid="{D5CDD505-2E9C-101B-9397-08002B2CF9AE}" pid="4" name="MSIP_Label_797ad33d-ed35-43c0-b526-22bc83c17deb_Method">
    <vt:lpwstr>Standard</vt:lpwstr>
  </property>
  <property fmtid="{D5CDD505-2E9C-101B-9397-08002B2CF9AE}" pid="5" name="MSIP_Label_797ad33d-ed35-43c0-b526-22bc83c17deb_Name">
    <vt:lpwstr>797ad33d-ed35-43c0-b526-22bc83c17deb</vt:lpwstr>
  </property>
  <property fmtid="{D5CDD505-2E9C-101B-9397-08002B2CF9AE}" pid="6" name="MSIP_Label_797ad33d-ed35-43c0-b526-22bc83c17deb_SiteId">
    <vt:lpwstr>d539d4bf-5610-471a-afc2-1c76685cfefa</vt:lpwstr>
  </property>
  <property fmtid="{D5CDD505-2E9C-101B-9397-08002B2CF9AE}" pid="7" name="MSIP_Label_797ad33d-ed35-43c0-b526-22bc83c17deb_ActionId">
    <vt:lpwstr>3301e22d-98fd-45b3-a582-8dc8c0c73541</vt:lpwstr>
  </property>
  <property fmtid="{D5CDD505-2E9C-101B-9397-08002B2CF9AE}" pid="8" name="MSIP_Label_797ad33d-ed35-43c0-b526-22bc83c17deb_ContentBits">
    <vt:lpwstr>1</vt:lpwstr>
  </property>
</Properties>
</file>